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9808F" w14:textId="77777777" w:rsidR="00724752" w:rsidRPr="004C6EF8" w:rsidRDefault="00724752" w:rsidP="004C6EF8">
      <w:pPr>
        <w:jc w:val="center"/>
        <w:rPr>
          <w:rFonts w:ascii="Arial" w:hAnsi="Arial" w:cs="Arial"/>
          <w:b/>
          <w:bCs/>
        </w:rPr>
      </w:pPr>
      <w:r w:rsidRPr="004C6EF8">
        <w:rPr>
          <w:rFonts w:ascii="Arial" w:hAnsi="Arial" w:cs="Arial"/>
          <w:b/>
          <w:bCs/>
        </w:rPr>
        <w:t>NOTA INFORMATIVA 06/2025 COSEMS RR</w:t>
      </w:r>
    </w:p>
    <w:p w14:paraId="7C50E56D" w14:textId="4B44B62D" w:rsidR="00724752" w:rsidRPr="00724752" w:rsidRDefault="00724752" w:rsidP="004C6EF8">
      <w:pPr>
        <w:jc w:val="center"/>
        <w:rPr>
          <w:rFonts w:ascii="Arial" w:hAnsi="Arial" w:cs="Arial"/>
        </w:rPr>
      </w:pPr>
      <w:r w:rsidRPr="00724752">
        <w:rPr>
          <w:rFonts w:ascii="Arial" w:hAnsi="Arial" w:cs="Arial"/>
        </w:rPr>
        <w:t xml:space="preserve">PASSO A PASSO PARA REGULARIZAÇÃO </w:t>
      </w:r>
      <w:r w:rsidR="004C6EF8">
        <w:rPr>
          <w:rFonts w:ascii="Arial" w:hAnsi="Arial" w:cs="Arial"/>
        </w:rPr>
        <w:t>DAS OFERTAS DE CUIDADOS INTEGRADOS OCIs.</w:t>
      </w:r>
      <w:r w:rsidRPr="00724752">
        <w:rPr>
          <w:rFonts w:ascii="Arial" w:hAnsi="Arial" w:cs="Arial"/>
        </w:rPr>
        <w:t xml:space="preserve"> </w:t>
      </w:r>
      <w:r w:rsidR="004C6EF8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CADATRO DOS </w:t>
      </w:r>
      <w:r w:rsidRPr="00724752">
        <w:rPr>
          <w:rFonts w:ascii="Arial" w:hAnsi="Arial" w:cs="Arial"/>
        </w:rPr>
        <w:t>MUNICÍPIOS COMO EXECUTORES</w:t>
      </w:r>
      <w:r w:rsidR="004C6EF8">
        <w:rPr>
          <w:rFonts w:ascii="Arial" w:hAnsi="Arial" w:cs="Arial"/>
        </w:rPr>
        <w:t>.</w:t>
      </w:r>
    </w:p>
    <w:p w14:paraId="467E8BBF" w14:textId="77777777" w:rsidR="00724752" w:rsidRPr="00724752" w:rsidRDefault="00724752" w:rsidP="00724752">
      <w:pPr>
        <w:jc w:val="both"/>
        <w:rPr>
          <w:rFonts w:ascii="Arial" w:hAnsi="Arial" w:cs="Arial"/>
        </w:rPr>
      </w:pPr>
    </w:p>
    <w:p w14:paraId="7FC4069C" w14:textId="70BC54F3" w:rsidR="00724752" w:rsidRPr="00724752" w:rsidRDefault="00724752" w:rsidP="00702ED1">
      <w:pPr>
        <w:jc w:val="both"/>
        <w:rPr>
          <w:rFonts w:ascii="Arial" w:hAnsi="Arial" w:cs="Arial"/>
        </w:rPr>
      </w:pPr>
      <w:r w:rsidRPr="00724752">
        <w:rPr>
          <w:rFonts w:ascii="Arial" w:hAnsi="Arial" w:cs="Arial"/>
          <w:b/>
          <w:bCs/>
        </w:rPr>
        <w:t>Assunto:</w:t>
      </w:r>
      <w:r w:rsidRPr="00724752">
        <w:rPr>
          <w:rFonts w:ascii="Arial" w:hAnsi="Arial" w:cs="Arial"/>
        </w:rPr>
        <w:t xml:space="preserve"> Procedimentos para cadastramento do Município como ente executor das </w:t>
      </w:r>
      <w:r w:rsidR="004B37DF" w:rsidRPr="00724752">
        <w:rPr>
          <w:rFonts w:ascii="Arial" w:hAnsi="Arial" w:cs="Arial"/>
        </w:rPr>
        <w:t>OCIs</w:t>
      </w:r>
      <w:r w:rsidR="004B37DF">
        <w:rPr>
          <w:rFonts w:ascii="Arial" w:hAnsi="Arial" w:cs="Arial"/>
        </w:rPr>
        <w:t xml:space="preserve"> (</w:t>
      </w:r>
      <w:r w:rsidR="004C6EF8">
        <w:rPr>
          <w:rFonts w:ascii="Arial" w:hAnsi="Arial" w:cs="Arial"/>
        </w:rPr>
        <w:t>Ofertas de Cuidados Integrados)</w:t>
      </w:r>
      <w:r w:rsidRPr="00724752">
        <w:rPr>
          <w:rFonts w:ascii="Arial" w:hAnsi="Arial" w:cs="Arial"/>
        </w:rPr>
        <w:t xml:space="preserve"> e atualização da relação de entes executores no </w:t>
      </w:r>
      <w:r w:rsidR="00CE5997" w:rsidRPr="00724752">
        <w:rPr>
          <w:rFonts w:ascii="Arial" w:hAnsi="Arial" w:cs="Arial"/>
        </w:rPr>
        <w:t>Investsus</w:t>
      </w:r>
      <w:r w:rsidRPr="00724752">
        <w:rPr>
          <w:rFonts w:ascii="Arial" w:hAnsi="Arial" w:cs="Arial"/>
        </w:rPr>
        <w:t>, em conformidade com as Portarias vigentes.</w:t>
      </w:r>
    </w:p>
    <w:p w14:paraId="5F0AAF92" w14:textId="6E8FCA1A" w:rsidR="00724752" w:rsidRDefault="00724752" w:rsidP="00702ED1">
      <w:pPr>
        <w:jc w:val="both"/>
        <w:rPr>
          <w:rFonts w:ascii="Arial" w:hAnsi="Arial" w:cs="Arial"/>
        </w:rPr>
      </w:pPr>
      <w:r w:rsidRPr="00724752">
        <w:rPr>
          <w:rFonts w:ascii="Arial" w:hAnsi="Arial" w:cs="Arial"/>
          <w:b/>
          <w:bCs/>
        </w:rPr>
        <w:t>Objetivo:</w:t>
      </w:r>
      <w:r w:rsidRPr="00724752">
        <w:rPr>
          <w:rFonts w:ascii="Arial" w:hAnsi="Arial" w:cs="Arial"/>
        </w:rPr>
        <w:t xml:space="preserve"> Orientar gestores municipais sobre as etapas, documentos e prazos necessários para que o município seja incluído como </w:t>
      </w:r>
      <w:r w:rsidR="00CE5997" w:rsidRPr="00CE5997">
        <w:rPr>
          <w:rFonts w:ascii="Arial" w:hAnsi="Arial" w:cs="Arial"/>
          <w:b/>
          <w:bCs/>
        </w:rPr>
        <w:t>“</w:t>
      </w:r>
      <w:r w:rsidRPr="00CE5997">
        <w:rPr>
          <w:rFonts w:ascii="Arial" w:hAnsi="Arial" w:cs="Arial"/>
          <w:b/>
          <w:bCs/>
        </w:rPr>
        <w:t>executor</w:t>
      </w:r>
      <w:r w:rsidR="00CE5997" w:rsidRPr="00CE5997">
        <w:rPr>
          <w:rFonts w:ascii="Arial" w:hAnsi="Arial" w:cs="Arial"/>
          <w:b/>
          <w:bCs/>
        </w:rPr>
        <w:t>”</w:t>
      </w:r>
      <w:r w:rsidRPr="00724752">
        <w:rPr>
          <w:rFonts w:ascii="Arial" w:hAnsi="Arial" w:cs="Arial"/>
        </w:rPr>
        <w:t xml:space="preserve"> das OCIs</w:t>
      </w:r>
      <w:r w:rsidR="00CE5997">
        <w:rPr>
          <w:rFonts w:ascii="Arial" w:hAnsi="Arial" w:cs="Arial"/>
        </w:rPr>
        <w:t xml:space="preserve">, </w:t>
      </w:r>
      <w:r w:rsidRPr="00724752">
        <w:rPr>
          <w:rFonts w:ascii="Arial" w:hAnsi="Arial" w:cs="Arial"/>
        </w:rPr>
        <w:t xml:space="preserve">garantindo </w:t>
      </w:r>
      <w:r w:rsidR="00702ED1" w:rsidRPr="00702ED1">
        <w:rPr>
          <w:rFonts w:ascii="Arial" w:hAnsi="Arial" w:cs="Arial"/>
        </w:rPr>
        <w:t>adequação a realidade loca</w:t>
      </w:r>
      <w:r w:rsidR="00702ED1">
        <w:rPr>
          <w:rFonts w:ascii="Arial" w:hAnsi="Arial" w:cs="Arial"/>
        </w:rPr>
        <w:t xml:space="preserve">l, </w:t>
      </w:r>
      <w:r w:rsidRPr="00724752">
        <w:rPr>
          <w:rFonts w:ascii="Arial" w:hAnsi="Arial" w:cs="Arial"/>
        </w:rPr>
        <w:t>validação e repasse do fomento pelo Ministério da Saúde.</w:t>
      </w:r>
    </w:p>
    <w:p w14:paraId="7401D374" w14:textId="77777777" w:rsidR="00702ED1" w:rsidRDefault="00AC5D4A" w:rsidP="00702ED1">
      <w:pPr>
        <w:jc w:val="both"/>
        <w:rPr>
          <w:rFonts w:ascii="Arial" w:hAnsi="Arial" w:cs="Arial"/>
          <w:b/>
          <w:bCs/>
        </w:rPr>
      </w:pPr>
      <w:r w:rsidRPr="00AC5D4A">
        <w:rPr>
          <w:rFonts w:ascii="Arial" w:hAnsi="Arial" w:cs="Arial"/>
          <w:b/>
          <w:bCs/>
        </w:rPr>
        <w:t>Referencias</w:t>
      </w:r>
    </w:p>
    <w:p w14:paraId="20D4014B" w14:textId="15D556B5" w:rsidR="00AC5D4A" w:rsidRDefault="00702ED1" w:rsidP="00702ED1">
      <w:pPr>
        <w:jc w:val="both"/>
        <w:rPr>
          <w:rFonts w:ascii="Arial" w:hAnsi="Arial" w:cs="Arial"/>
        </w:rPr>
      </w:pPr>
      <w:r w:rsidRPr="00702ED1">
        <w:rPr>
          <w:rFonts w:ascii="Arial" w:hAnsi="Arial" w:cs="Arial"/>
          <w:b/>
          <w:bCs/>
        </w:rPr>
        <w:t>PORTARIA SAES/MS Nº 1640, DE 7 DE MAIO DE 2024</w:t>
      </w:r>
      <w:r>
        <w:rPr>
          <w:rFonts w:ascii="Arial" w:hAnsi="Arial" w:cs="Arial"/>
          <w:b/>
          <w:bCs/>
        </w:rPr>
        <w:t xml:space="preserve"> </w:t>
      </w:r>
      <w:r w:rsidRPr="00702ED1">
        <w:rPr>
          <w:rFonts w:ascii="Arial" w:hAnsi="Arial" w:cs="Arial"/>
        </w:rPr>
        <w:t xml:space="preserve">(Dispõe sobre a operacionalização do Programa Nacional de Expansão e Qualificação da Atenção Ambulatorial Especializada no âmbito do Sistema Único de Saúde (SUS). </w:t>
      </w:r>
      <w:r>
        <w:rPr>
          <w:rFonts w:ascii="Arial" w:hAnsi="Arial" w:cs="Arial"/>
        </w:rPr>
        <w:t>Link:</w:t>
      </w:r>
      <w:hyperlink r:id="rId7" w:history="1">
        <w:r w:rsidRPr="006E292D">
          <w:rPr>
            <w:rStyle w:val="Hyperlink"/>
            <w:rFonts w:ascii="Arial" w:hAnsi="Arial" w:cs="Arial"/>
          </w:rPr>
          <w:t>https://bvsms.saude.gov.br/bvs/saudelegis/Saes/2024/prt1640_08_05_2024.html</w:t>
        </w:r>
      </w:hyperlink>
      <w:r>
        <w:rPr>
          <w:rFonts w:ascii="Arial" w:hAnsi="Arial" w:cs="Arial"/>
        </w:rPr>
        <w:t xml:space="preserve"> </w:t>
      </w:r>
    </w:p>
    <w:p w14:paraId="47EDB139" w14:textId="1FFCBAC4" w:rsidR="00A55573" w:rsidRDefault="00A55573" w:rsidP="00A55573">
      <w:pPr>
        <w:jc w:val="both"/>
        <w:rPr>
          <w:rFonts w:ascii="Arial" w:hAnsi="Arial" w:cs="Arial"/>
        </w:rPr>
      </w:pPr>
      <w:r w:rsidRPr="00A55573">
        <w:rPr>
          <w:rFonts w:ascii="Arial" w:hAnsi="Arial" w:cs="Arial"/>
          <w:b/>
          <w:bCs/>
        </w:rPr>
        <w:t>PORTARIA GM/MS Nº 7.266, DE 18 DE JUNHO DE 202</w:t>
      </w:r>
      <w:r w:rsidRPr="00A5557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(</w:t>
      </w:r>
      <w:r w:rsidRPr="00A55573">
        <w:rPr>
          <w:rFonts w:ascii="Arial" w:hAnsi="Arial" w:cs="Arial"/>
        </w:rPr>
        <w:t>Dispõe sobre o Programa Agora Tem Especialistas, no âmbito</w:t>
      </w:r>
      <w:r>
        <w:rPr>
          <w:rFonts w:ascii="Arial" w:hAnsi="Arial" w:cs="Arial"/>
        </w:rPr>
        <w:t xml:space="preserve"> </w:t>
      </w:r>
      <w:r w:rsidRPr="00A55573">
        <w:rPr>
          <w:rFonts w:ascii="Arial" w:hAnsi="Arial" w:cs="Arial"/>
        </w:rPr>
        <w:t>do Sistema Único de Saúde)</w:t>
      </w:r>
    </w:p>
    <w:p w14:paraId="3433806B" w14:textId="45B9452D" w:rsidR="00A55573" w:rsidRDefault="00A55573" w:rsidP="00A55573">
      <w:pPr>
        <w:jc w:val="both"/>
        <w:rPr>
          <w:rFonts w:ascii="Arial" w:hAnsi="Arial" w:cs="Arial"/>
          <w:color w:val="215E99" w:themeColor="text2" w:themeTint="BF"/>
        </w:rPr>
      </w:pPr>
      <w:r>
        <w:rPr>
          <w:rFonts w:ascii="Arial" w:hAnsi="Arial" w:cs="Arial"/>
        </w:rPr>
        <w:t>Link:</w:t>
      </w:r>
      <w:r w:rsidRPr="00A55573">
        <w:rPr>
          <w:rFonts w:ascii="Arial" w:hAnsi="Arial" w:cs="Arial"/>
          <w:color w:val="215E99" w:themeColor="text2" w:themeTint="BF"/>
          <w:u w:val="single"/>
        </w:rPr>
        <w:t>https://www.cosemssp.org.br/wp-content/uploads/2025/07/Portaria-GM_ms-No-7.266-DE-18-DE-junho-DE-2025.pdf</w:t>
      </w:r>
    </w:p>
    <w:p w14:paraId="2A047953" w14:textId="77777777" w:rsidR="00846A41" w:rsidRDefault="00A55573" w:rsidP="00A55573">
      <w:pPr>
        <w:jc w:val="both"/>
        <w:rPr>
          <w:rFonts w:ascii="Arial" w:hAnsi="Arial" w:cs="Arial"/>
        </w:rPr>
      </w:pPr>
      <w:r w:rsidRPr="00A55573">
        <w:rPr>
          <w:rFonts w:ascii="Arial" w:hAnsi="Arial" w:cs="Arial"/>
          <w:b/>
          <w:bCs/>
        </w:rPr>
        <w:t>PORTARIA SAES/MS Nº 1640, DE 7 DE MAIO DE 2024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(Portaria</w:t>
      </w:r>
      <w:r w:rsidRPr="00A55573">
        <w:rPr>
          <w:rFonts w:ascii="Arial" w:hAnsi="Arial" w:cs="Arial"/>
        </w:rPr>
        <w:t xml:space="preserve"> de funcionamento da OCI e PMAE</w:t>
      </w:r>
      <w:r>
        <w:rPr>
          <w:rFonts w:ascii="Arial" w:hAnsi="Arial" w:cs="Arial"/>
        </w:rPr>
        <w:t>)</w:t>
      </w:r>
    </w:p>
    <w:p w14:paraId="5C7D98D9" w14:textId="303CDD59" w:rsidR="00A55573" w:rsidRDefault="00A55573" w:rsidP="00A555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Link:</w:t>
      </w:r>
      <w:hyperlink r:id="rId8" w:history="1">
        <w:r w:rsidRPr="006E292D">
          <w:rPr>
            <w:rStyle w:val="Hyperlink"/>
            <w:rFonts w:ascii="Arial" w:hAnsi="Arial" w:cs="Arial"/>
          </w:rPr>
          <w:t>https://bvsms.saude.gov.br/bvs/saudelegis/Saes/2024/prt1640_08_05_2024.html</w:t>
        </w:r>
      </w:hyperlink>
      <w:r>
        <w:rPr>
          <w:rFonts w:ascii="Arial" w:hAnsi="Arial" w:cs="Arial"/>
        </w:rPr>
        <w:t xml:space="preserve"> </w:t>
      </w:r>
    </w:p>
    <w:p w14:paraId="1B135BB8" w14:textId="7EC92864" w:rsidR="00F85709" w:rsidRDefault="00F85709" w:rsidP="00F85709">
      <w:pPr>
        <w:jc w:val="both"/>
        <w:rPr>
          <w:rFonts w:ascii="Arial" w:hAnsi="Arial" w:cs="Arial"/>
        </w:rPr>
      </w:pPr>
      <w:r w:rsidRPr="00F85709">
        <w:rPr>
          <w:rFonts w:ascii="Arial" w:hAnsi="Arial" w:cs="Arial"/>
          <w:b/>
          <w:bCs/>
        </w:rPr>
        <w:t>NOTA TÉCNICA Nº 3/2025-DAET/SAES/MS</w:t>
      </w:r>
      <w:r>
        <w:rPr>
          <w:rFonts w:ascii="Arial" w:hAnsi="Arial" w:cs="Arial"/>
          <w:b/>
          <w:bCs/>
        </w:rPr>
        <w:t xml:space="preserve">: </w:t>
      </w:r>
      <w:r w:rsidRPr="00F85709">
        <w:rPr>
          <w:rFonts w:ascii="Arial" w:hAnsi="Arial" w:cs="Arial"/>
        </w:rPr>
        <w:t>Trata-se das orientações aos gestores estaduais, municipais e do Distrito Federal a respeito do processo de implementação do Programa Mais Acesso a Especialistas | Agora tem Especialistas | Componente Ambulatorial.</w:t>
      </w:r>
    </w:p>
    <w:p w14:paraId="5F82DEF3" w14:textId="47FBD825" w:rsidR="00F85709" w:rsidRDefault="00F85709" w:rsidP="00F857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Link:</w:t>
      </w:r>
      <w:hyperlink r:id="rId9" w:history="1">
        <w:r w:rsidRPr="006E292D">
          <w:rPr>
            <w:rStyle w:val="Hyperlink"/>
            <w:rFonts w:ascii="Arial" w:hAnsi="Arial" w:cs="Arial"/>
          </w:rPr>
          <w:t>https://www.gov.br/saude/pt-br/centrais-de-conteudo/publicacoes/notas-tecnicas/2025/nota-tecnica-no-3-2025-daet-saes-ms.pdf/view</w:t>
        </w:r>
      </w:hyperlink>
      <w:r>
        <w:rPr>
          <w:rFonts w:ascii="Arial" w:hAnsi="Arial" w:cs="Arial"/>
        </w:rPr>
        <w:t xml:space="preserve"> </w:t>
      </w:r>
    </w:p>
    <w:p w14:paraId="60C613DE" w14:textId="1E35BE41" w:rsidR="00846A41" w:rsidRPr="00846A41" w:rsidRDefault="00846A41" w:rsidP="00846A4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OCI </w:t>
      </w:r>
      <w:r w:rsidRPr="00846A41">
        <w:rPr>
          <w:rFonts w:ascii="Arial" w:hAnsi="Arial" w:cs="Arial"/>
          <w:b/>
          <w:bCs/>
        </w:rPr>
        <w:t>Cardiologia- Portaria SAES/MS nº 1.822, de 11 de Junho de 2024.</w:t>
      </w:r>
      <w:r>
        <w:rPr>
          <w:rFonts w:ascii="Arial" w:hAnsi="Arial" w:cs="Arial"/>
          <w:b/>
          <w:bCs/>
        </w:rPr>
        <w:t xml:space="preserve"> </w:t>
      </w:r>
      <w:r w:rsidRPr="00846A41">
        <w:rPr>
          <w:rFonts w:ascii="Arial" w:hAnsi="Arial" w:cs="Arial"/>
        </w:rPr>
        <w:t>Link:</w:t>
      </w:r>
      <w:hyperlink r:id="rId10" w:history="1">
        <w:r w:rsidRPr="00846A41">
          <w:rPr>
            <w:rStyle w:val="Hyperlink"/>
            <w:rFonts w:ascii="Arial" w:hAnsi="Arial" w:cs="Arial"/>
          </w:rPr>
          <w:t>https://bvsms.saude.gov.br/bvs/saudelegis/Saes/2024/prt1822_12_06_2024.html</w:t>
        </w:r>
      </w:hyperlink>
      <w:r w:rsidRPr="00846A41">
        <w:rPr>
          <w:rFonts w:ascii="Arial" w:hAnsi="Arial" w:cs="Arial"/>
        </w:rPr>
        <w:t xml:space="preserve"> </w:t>
      </w:r>
    </w:p>
    <w:p w14:paraId="302BF9B9" w14:textId="77777777" w:rsidR="00846A41" w:rsidRDefault="00846A41" w:rsidP="00846A4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OCI </w:t>
      </w:r>
      <w:r w:rsidRPr="00846A41">
        <w:rPr>
          <w:rFonts w:ascii="Arial" w:hAnsi="Arial" w:cs="Arial"/>
          <w:b/>
          <w:bCs/>
        </w:rPr>
        <w:t>Ortopedia- Portaria SAES/MS nº 1.823, de 11 de Junho de 2024.</w:t>
      </w:r>
    </w:p>
    <w:p w14:paraId="24E86120" w14:textId="1A039054" w:rsidR="00846A41" w:rsidRPr="00846A41" w:rsidRDefault="00846A41" w:rsidP="00846A41">
      <w:pPr>
        <w:jc w:val="both"/>
        <w:rPr>
          <w:rFonts w:ascii="Arial" w:hAnsi="Arial" w:cs="Arial"/>
        </w:rPr>
      </w:pPr>
      <w:r w:rsidRPr="00846A41">
        <w:rPr>
          <w:rFonts w:ascii="Arial" w:hAnsi="Arial" w:cs="Arial"/>
        </w:rPr>
        <w:t>Link:</w:t>
      </w:r>
      <w:hyperlink r:id="rId11" w:history="1">
        <w:r w:rsidRPr="00846A41">
          <w:rPr>
            <w:rStyle w:val="Hyperlink"/>
            <w:rFonts w:ascii="Arial" w:hAnsi="Arial" w:cs="Arial"/>
          </w:rPr>
          <w:t>https://bvsms.saude.gov.br/bvs/saudelegis/Saes/2024/prt1823_12_06_2024.html</w:t>
        </w:r>
      </w:hyperlink>
      <w:r w:rsidRPr="00846A41">
        <w:rPr>
          <w:rFonts w:ascii="Arial" w:hAnsi="Arial" w:cs="Arial"/>
        </w:rPr>
        <w:t xml:space="preserve"> </w:t>
      </w:r>
    </w:p>
    <w:p w14:paraId="2DE25B77" w14:textId="77777777" w:rsidR="00846A41" w:rsidRDefault="00846A41" w:rsidP="00846A4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OCI </w:t>
      </w:r>
      <w:r w:rsidRPr="00846A41">
        <w:rPr>
          <w:rFonts w:ascii="Arial" w:hAnsi="Arial" w:cs="Arial"/>
          <w:b/>
          <w:bCs/>
        </w:rPr>
        <w:t>Oncologia- Portaria SAES/MS nº 1.824, de de 11 de junho de 2024</w:t>
      </w:r>
    </w:p>
    <w:p w14:paraId="175B22BF" w14:textId="72833057" w:rsidR="00846A41" w:rsidRPr="00846A41" w:rsidRDefault="00846A41" w:rsidP="00846A41">
      <w:pPr>
        <w:jc w:val="both"/>
        <w:rPr>
          <w:rFonts w:ascii="Arial" w:hAnsi="Arial" w:cs="Arial"/>
          <w:b/>
          <w:bCs/>
        </w:rPr>
      </w:pPr>
      <w:r w:rsidRPr="00846A41">
        <w:rPr>
          <w:rFonts w:ascii="Arial" w:hAnsi="Arial" w:cs="Arial"/>
        </w:rPr>
        <w:t>Link:</w:t>
      </w:r>
      <w:hyperlink r:id="rId12" w:history="1">
        <w:r w:rsidRPr="00846A41">
          <w:rPr>
            <w:rStyle w:val="Hyperlink"/>
            <w:rFonts w:ascii="Arial" w:hAnsi="Arial" w:cs="Arial"/>
          </w:rPr>
          <w:t>https://bvsms.saude.gov.br/bvs/saudelegis/Saes/2024/prt1824_12_06_2024.html</w:t>
        </w:r>
      </w:hyperlink>
      <w:r w:rsidRPr="00846A41">
        <w:rPr>
          <w:rFonts w:ascii="Arial" w:hAnsi="Arial" w:cs="Arial"/>
        </w:rPr>
        <w:t xml:space="preserve"> </w:t>
      </w:r>
    </w:p>
    <w:p w14:paraId="1AECEA77" w14:textId="19B2B92C" w:rsidR="00846A41" w:rsidRPr="00846A41" w:rsidRDefault="00846A41" w:rsidP="00846A4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OCI </w:t>
      </w:r>
      <w:r w:rsidRPr="00846A41">
        <w:rPr>
          <w:rFonts w:ascii="Arial" w:hAnsi="Arial" w:cs="Arial"/>
          <w:b/>
          <w:bCs/>
        </w:rPr>
        <w:t>Oftalmologia- Portaria SAES/MS nº 1.826, de 11 de Junho de 2024</w:t>
      </w:r>
    </w:p>
    <w:p w14:paraId="48A7C4A1" w14:textId="53A87AFB" w:rsidR="00846A41" w:rsidRPr="00846A41" w:rsidRDefault="00846A41" w:rsidP="00846A41">
      <w:pPr>
        <w:jc w:val="both"/>
        <w:rPr>
          <w:rFonts w:ascii="Arial" w:hAnsi="Arial" w:cs="Arial"/>
        </w:rPr>
      </w:pPr>
      <w:r w:rsidRPr="00846A41">
        <w:rPr>
          <w:rFonts w:ascii="Arial" w:hAnsi="Arial" w:cs="Arial"/>
        </w:rPr>
        <w:t>Link:</w:t>
      </w:r>
      <w:hyperlink r:id="rId13" w:history="1">
        <w:r w:rsidRPr="00846A41">
          <w:rPr>
            <w:rStyle w:val="Hyperlink"/>
            <w:rFonts w:ascii="Arial" w:hAnsi="Arial" w:cs="Arial"/>
          </w:rPr>
          <w:t>https://bvs.saude.gov.br/bvs/saudelegis/Saes/2024/prt1826_12_06_2024.html</w:t>
        </w:r>
      </w:hyperlink>
      <w:r w:rsidRPr="00846A41">
        <w:rPr>
          <w:rFonts w:ascii="Arial" w:hAnsi="Arial" w:cs="Arial"/>
        </w:rPr>
        <w:t xml:space="preserve">   </w:t>
      </w:r>
    </w:p>
    <w:p w14:paraId="58D65952" w14:textId="77777777" w:rsidR="00846A41" w:rsidRDefault="00846A41" w:rsidP="00702ED1">
      <w:pPr>
        <w:jc w:val="both"/>
        <w:rPr>
          <w:rFonts w:ascii="Arial" w:hAnsi="Arial" w:cs="Arial"/>
        </w:rPr>
      </w:pPr>
    </w:p>
    <w:p w14:paraId="1BDDF8B2" w14:textId="134E6FB7" w:rsidR="00846A41" w:rsidRDefault="00AC1929" w:rsidP="00846A41">
      <w:pPr>
        <w:jc w:val="both"/>
        <w:rPr>
          <w:rFonts w:ascii="Arial" w:hAnsi="Arial" w:cs="Arial"/>
        </w:rPr>
      </w:pPr>
      <w:r w:rsidRPr="00864ADE">
        <w:rPr>
          <w:rFonts w:ascii="Arial" w:hAnsi="Arial" w:cs="Arial"/>
        </w:rPr>
        <w:t xml:space="preserve">O estado de Roraima </w:t>
      </w:r>
      <w:r w:rsidR="005F2B5C">
        <w:rPr>
          <w:rFonts w:ascii="Arial" w:hAnsi="Arial" w:cs="Arial"/>
        </w:rPr>
        <w:t>elaborou</w:t>
      </w:r>
      <w:r w:rsidRPr="00864ADE">
        <w:rPr>
          <w:rFonts w:ascii="Arial" w:hAnsi="Arial" w:cs="Arial"/>
        </w:rPr>
        <w:t xml:space="preserve"> </w:t>
      </w:r>
      <w:r w:rsidR="004C6EF8" w:rsidRPr="00864ADE">
        <w:rPr>
          <w:rFonts w:ascii="Arial" w:hAnsi="Arial" w:cs="Arial"/>
        </w:rPr>
        <w:t>PAR</w:t>
      </w:r>
      <w:r w:rsidR="004C6EF8">
        <w:rPr>
          <w:rFonts w:ascii="Arial" w:hAnsi="Arial" w:cs="Arial"/>
        </w:rPr>
        <w:t>(Plano</w:t>
      </w:r>
      <w:r w:rsidR="005F2B5C">
        <w:rPr>
          <w:rFonts w:ascii="Arial" w:hAnsi="Arial" w:cs="Arial"/>
        </w:rPr>
        <w:t xml:space="preserve"> Ação Regional </w:t>
      </w:r>
      <w:r w:rsidR="00864ADE" w:rsidRPr="00864ADE">
        <w:rPr>
          <w:rFonts w:ascii="Arial" w:hAnsi="Arial" w:cs="Arial"/>
        </w:rPr>
        <w:t>pactuado</w:t>
      </w:r>
      <w:r w:rsidR="00864ADE" w:rsidRPr="00864ADE">
        <w:rPr>
          <w:rFonts w:ascii="Arial" w:hAnsi="Arial" w:cs="Arial"/>
        </w:rPr>
        <w:t xml:space="preserve"> na Comissão Intergestores Bipartite (CIB), conforme a Resolução Ad Referendum CIB/RR nº 30/2024 publicado no Diário Oficial do Estado de Roraima nº 4812 de 25 de novembro de 2024</w:t>
      </w:r>
      <w:r w:rsidR="00864ADE" w:rsidRPr="00864ADE">
        <w:rPr>
          <w:rFonts w:ascii="Arial" w:hAnsi="Arial" w:cs="Arial"/>
        </w:rPr>
        <w:t>)</w:t>
      </w:r>
      <w:r w:rsidR="00864ADE">
        <w:rPr>
          <w:rFonts w:ascii="Arial" w:hAnsi="Arial" w:cs="Arial"/>
        </w:rPr>
        <w:t>:</w:t>
      </w:r>
    </w:p>
    <w:p w14:paraId="2A7D37B0" w14:textId="3F83DFDC" w:rsidR="005F2B5C" w:rsidRPr="005F2B5C" w:rsidRDefault="004C6EF8" w:rsidP="004C6EF8">
      <w:pPr>
        <w:jc w:val="center"/>
        <w:rPr>
          <w:rFonts w:ascii="Arial" w:hAnsi="Arial" w:cs="Arial"/>
          <w:b/>
          <w:bCs/>
        </w:rPr>
      </w:pPr>
      <w:r w:rsidRPr="005F2B5C">
        <w:rPr>
          <w:rFonts w:ascii="Arial" w:hAnsi="Arial" w:cs="Arial"/>
          <w:b/>
          <w:bCs/>
        </w:rPr>
        <w:t>OCIS CONTEMPLADAS NO PAR DO ESTADO DE RORAIMA</w:t>
      </w:r>
    </w:p>
    <w:p w14:paraId="0D06D94B" w14:textId="20CE2066" w:rsidR="00CE5997" w:rsidRPr="00846A41" w:rsidRDefault="00864ADE" w:rsidP="00846A41">
      <w:pPr>
        <w:jc w:val="center"/>
        <w:rPr>
          <w:rFonts w:ascii="Arial" w:hAnsi="Arial" w:cs="Arial"/>
        </w:rPr>
      </w:pPr>
      <w:r w:rsidRPr="00864ADE">
        <w:rPr>
          <w:rFonts w:ascii="Arial" w:hAnsi="Arial" w:cs="Arial"/>
          <w:b/>
          <w:bCs/>
          <w:u w:val="single"/>
        </w:rPr>
        <w:t>OCI ONCOLOGIA</w:t>
      </w:r>
    </w:p>
    <w:p w14:paraId="2ED3EA1B" w14:textId="072714D2" w:rsidR="00CE5997" w:rsidRDefault="00CE5997" w:rsidP="00702ED1">
      <w:pPr>
        <w:jc w:val="both"/>
        <w:rPr>
          <w:rFonts w:ascii="Arial" w:hAnsi="Arial" w:cs="Arial"/>
          <w:color w:val="EE0000"/>
        </w:rPr>
      </w:pPr>
      <w:r w:rsidRPr="00CE5997">
        <w:rPr>
          <w:rFonts w:ascii="Arial" w:hAnsi="Arial" w:cs="Arial"/>
          <w:color w:val="EE0000"/>
        </w:rPr>
        <w:drawing>
          <wp:inline distT="0" distB="0" distL="0" distR="0" wp14:anchorId="01565EAF" wp14:editId="5365F36D">
            <wp:extent cx="5753100" cy="3129042"/>
            <wp:effectExtent l="0" t="0" r="0" b="0"/>
            <wp:docPr id="8735800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58004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58677" cy="313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BCB94" w14:textId="77777777" w:rsidR="00864ADE" w:rsidRDefault="00864ADE" w:rsidP="00702ED1">
      <w:pPr>
        <w:jc w:val="both"/>
        <w:rPr>
          <w:rFonts w:ascii="Arial" w:hAnsi="Arial" w:cs="Arial"/>
          <w:b/>
          <w:bCs/>
        </w:rPr>
      </w:pPr>
    </w:p>
    <w:p w14:paraId="6932464D" w14:textId="77777777" w:rsidR="00846A41" w:rsidRDefault="00846A41" w:rsidP="00864ADE">
      <w:pPr>
        <w:jc w:val="center"/>
        <w:rPr>
          <w:rFonts w:ascii="Arial" w:hAnsi="Arial" w:cs="Arial"/>
          <w:b/>
          <w:bCs/>
          <w:u w:val="single"/>
        </w:rPr>
      </w:pPr>
    </w:p>
    <w:p w14:paraId="5B555B0E" w14:textId="77777777" w:rsidR="005F2B5C" w:rsidRDefault="005F2B5C" w:rsidP="00864ADE">
      <w:pPr>
        <w:jc w:val="center"/>
        <w:rPr>
          <w:rFonts w:ascii="Arial" w:hAnsi="Arial" w:cs="Arial"/>
          <w:b/>
          <w:bCs/>
          <w:u w:val="single"/>
        </w:rPr>
      </w:pPr>
    </w:p>
    <w:p w14:paraId="3F4C29E9" w14:textId="042D5CFF" w:rsidR="00CE5997" w:rsidRPr="00864ADE" w:rsidRDefault="00864ADE" w:rsidP="00864ADE">
      <w:pPr>
        <w:jc w:val="center"/>
        <w:rPr>
          <w:rFonts w:ascii="Arial" w:hAnsi="Arial" w:cs="Arial"/>
          <w:b/>
          <w:bCs/>
          <w:u w:val="single"/>
        </w:rPr>
      </w:pPr>
      <w:r w:rsidRPr="00864ADE">
        <w:rPr>
          <w:rFonts w:ascii="Arial" w:hAnsi="Arial" w:cs="Arial"/>
          <w:b/>
          <w:bCs/>
          <w:u w:val="single"/>
        </w:rPr>
        <w:lastRenderedPageBreak/>
        <w:t>OCI CARDIOLOGIA</w:t>
      </w:r>
    </w:p>
    <w:p w14:paraId="15161D92" w14:textId="32C93B9D" w:rsidR="00CE5997" w:rsidRDefault="00864ADE" w:rsidP="00702ED1">
      <w:pPr>
        <w:jc w:val="both"/>
        <w:rPr>
          <w:rFonts w:ascii="Arial" w:hAnsi="Arial" w:cs="Arial"/>
          <w:color w:val="EE0000"/>
        </w:rPr>
      </w:pPr>
      <w:r w:rsidRPr="00864ADE">
        <w:rPr>
          <w:rFonts w:ascii="Arial" w:hAnsi="Arial" w:cs="Arial"/>
          <w:color w:val="EE0000"/>
        </w:rPr>
        <w:drawing>
          <wp:inline distT="0" distB="0" distL="0" distR="0" wp14:anchorId="6D00B319" wp14:editId="7DF8D792">
            <wp:extent cx="5962650" cy="1845945"/>
            <wp:effectExtent l="0" t="0" r="0" b="1905"/>
            <wp:docPr id="1319421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4216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184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3EDEC" w14:textId="77777777" w:rsidR="00864ADE" w:rsidRDefault="00864ADE" w:rsidP="00702ED1">
      <w:pPr>
        <w:jc w:val="both"/>
        <w:rPr>
          <w:rFonts w:ascii="Arial" w:hAnsi="Arial" w:cs="Arial"/>
          <w:color w:val="EE0000"/>
        </w:rPr>
      </w:pPr>
    </w:p>
    <w:p w14:paraId="0DDB65A5" w14:textId="77777777" w:rsidR="00864ADE" w:rsidRDefault="00864ADE" w:rsidP="00702ED1">
      <w:pPr>
        <w:jc w:val="both"/>
        <w:rPr>
          <w:rFonts w:ascii="Arial" w:hAnsi="Arial" w:cs="Arial"/>
          <w:color w:val="EE0000"/>
        </w:rPr>
      </w:pPr>
    </w:p>
    <w:p w14:paraId="3C439A35" w14:textId="0FC5B1D6" w:rsidR="00864ADE" w:rsidRPr="00864ADE" w:rsidRDefault="00864ADE" w:rsidP="00864ADE">
      <w:pPr>
        <w:jc w:val="center"/>
        <w:rPr>
          <w:rFonts w:ascii="Arial" w:hAnsi="Arial" w:cs="Arial"/>
          <w:b/>
          <w:bCs/>
          <w:u w:val="single"/>
        </w:rPr>
      </w:pPr>
      <w:r w:rsidRPr="00864ADE">
        <w:rPr>
          <w:rFonts w:ascii="Arial" w:hAnsi="Arial" w:cs="Arial"/>
          <w:b/>
          <w:bCs/>
          <w:u w:val="single"/>
        </w:rPr>
        <w:t>OCI ORTOPEDIA</w:t>
      </w:r>
    </w:p>
    <w:p w14:paraId="698117C8" w14:textId="72D0FD31" w:rsidR="00864ADE" w:rsidRDefault="00864ADE" w:rsidP="00702ED1">
      <w:pPr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  <w:noProof/>
          <w:color w:val="EE0000"/>
        </w:rPr>
        <w:drawing>
          <wp:inline distT="0" distB="0" distL="0" distR="0" wp14:anchorId="25A2AB1C" wp14:editId="325BDF38">
            <wp:extent cx="5914807" cy="4154805"/>
            <wp:effectExtent l="0" t="0" r="0" b="0"/>
            <wp:docPr id="5743291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401" cy="41601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8F192D" w14:textId="77777777" w:rsidR="00864ADE" w:rsidRDefault="00864ADE" w:rsidP="00864ADE">
      <w:pPr>
        <w:jc w:val="center"/>
        <w:rPr>
          <w:rFonts w:ascii="Arial" w:hAnsi="Arial" w:cs="Arial"/>
          <w:b/>
          <w:bCs/>
          <w:u w:val="single"/>
        </w:rPr>
      </w:pPr>
    </w:p>
    <w:p w14:paraId="4B32DF6D" w14:textId="77777777" w:rsidR="005F2B5C" w:rsidRDefault="005F2B5C" w:rsidP="00864ADE">
      <w:pPr>
        <w:jc w:val="center"/>
        <w:rPr>
          <w:rFonts w:ascii="Arial" w:hAnsi="Arial" w:cs="Arial"/>
          <w:b/>
          <w:bCs/>
          <w:u w:val="single"/>
        </w:rPr>
      </w:pPr>
    </w:p>
    <w:p w14:paraId="463FAD99" w14:textId="77777777" w:rsidR="005F2B5C" w:rsidRDefault="005F2B5C" w:rsidP="00864ADE">
      <w:pPr>
        <w:jc w:val="center"/>
        <w:rPr>
          <w:rFonts w:ascii="Arial" w:hAnsi="Arial" w:cs="Arial"/>
          <w:b/>
          <w:bCs/>
          <w:u w:val="single"/>
        </w:rPr>
      </w:pPr>
    </w:p>
    <w:p w14:paraId="02E3CE54" w14:textId="79B23F9F" w:rsidR="00864ADE" w:rsidRPr="00864ADE" w:rsidRDefault="00864ADE" w:rsidP="00864ADE">
      <w:pPr>
        <w:jc w:val="center"/>
        <w:rPr>
          <w:rFonts w:ascii="Arial" w:hAnsi="Arial" w:cs="Arial"/>
          <w:b/>
          <w:bCs/>
          <w:u w:val="single"/>
        </w:rPr>
      </w:pPr>
      <w:r w:rsidRPr="00864ADE">
        <w:rPr>
          <w:rFonts w:ascii="Arial" w:hAnsi="Arial" w:cs="Arial"/>
          <w:b/>
          <w:bCs/>
          <w:u w:val="single"/>
        </w:rPr>
        <w:lastRenderedPageBreak/>
        <w:t>OCI OFTALMOLOGIA</w:t>
      </w:r>
    </w:p>
    <w:p w14:paraId="275D56A5" w14:textId="2B4757D3" w:rsidR="00864ADE" w:rsidRDefault="00864ADE" w:rsidP="00702ED1">
      <w:pPr>
        <w:jc w:val="both"/>
        <w:rPr>
          <w:rFonts w:ascii="Arial" w:hAnsi="Arial" w:cs="Arial"/>
          <w:color w:val="EE0000"/>
        </w:rPr>
      </w:pPr>
      <w:r w:rsidRPr="00864ADE">
        <w:rPr>
          <w:rFonts w:ascii="Arial" w:hAnsi="Arial" w:cs="Arial"/>
          <w:color w:val="EE0000"/>
        </w:rPr>
        <w:drawing>
          <wp:inline distT="0" distB="0" distL="0" distR="0" wp14:anchorId="6B010567" wp14:editId="7359B5A5">
            <wp:extent cx="5934075" cy="1375410"/>
            <wp:effectExtent l="0" t="0" r="9525" b="0"/>
            <wp:docPr id="17111249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12493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5E9DC" w14:textId="77777777" w:rsidR="00B62938" w:rsidRDefault="00B62938" w:rsidP="00702ED1">
      <w:pPr>
        <w:jc w:val="both"/>
        <w:rPr>
          <w:rFonts w:ascii="Arial" w:hAnsi="Arial" w:cs="Arial"/>
          <w:color w:val="EE0000"/>
        </w:rPr>
      </w:pPr>
    </w:p>
    <w:p w14:paraId="15EA05CA" w14:textId="445F4F0F" w:rsidR="007F7CD5" w:rsidRDefault="005F2B5C" w:rsidP="00846A4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16851D" wp14:editId="36004D50">
                <wp:simplePos x="0" y="0"/>
                <wp:positionH relativeFrom="margin">
                  <wp:align>center</wp:align>
                </wp:positionH>
                <wp:positionV relativeFrom="paragraph">
                  <wp:posOffset>3591560</wp:posOffset>
                </wp:positionV>
                <wp:extent cx="6534150" cy="981075"/>
                <wp:effectExtent l="57150" t="38100" r="57150" b="85725"/>
                <wp:wrapNone/>
                <wp:docPr id="1251754827" name="Retângulo: Cantos Arredondado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98107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1E6D45" w14:textId="26A9DE07" w:rsidR="00C700EE" w:rsidRPr="005F2B5C" w:rsidRDefault="00C700EE" w:rsidP="005F2B5C">
                            <w:pPr>
                              <w:pStyle w:val="Ttulo"/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5F2B5C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Atualização do PAR</w:t>
                            </w:r>
                            <w:r w:rsidR="005F2B5C" w:rsidRPr="005F2B5C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para que o município seja contemplado com </w:t>
                            </w:r>
                            <w:r w:rsidR="005F2B5C" w:rsidRPr="005F2B5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  <w:u w:val="single"/>
                              </w:rPr>
                              <w:t>EXECUTOR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16851D" id="Retângulo: Cantos Arredondados 6" o:spid="_x0000_s1026" style="position:absolute;left:0;text-align:left;margin-left:0;margin-top:282.8pt;width:514.5pt;height:77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" fillcolor="#10aae5 [3031]" stroked="f">
                <v:fill color2="#0f9bd2 [3175]" rotate="t" colors="0 #47aadf;.5 #05a2df;1 #0094ce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B1E6D45" w14:textId="26A9DE07" w:rsidR="00C700EE" w:rsidRPr="005F2B5C" w:rsidRDefault="00C700EE" w:rsidP="005F2B5C">
                      <w:pPr>
                        <w:pStyle w:val="Ttulo"/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5F2B5C">
                        <w:rPr>
                          <w:rFonts w:ascii="Arial" w:hAnsi="Arial" w:cs="Arial"/>
                          <w:sz w:val="44"/>
                          <w:szCs w:val="44"/>
                        </w:rPr>
                        <w:t>Atualização do PAR</w:t>
                      </w:r>
                      <w:r w:rsidR="005F2B5C" w:rsidRPr="005F2B5C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para que o município seja contemplado com </w:t>
                      </w:r>
                      <w:r w:rsidR="005F2B5C" w:rsidRPr="005F2B5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44"/>
                          <w:szCs w:val="44"/>
                          <w:u w:val="single"/>
                        </w:rPr>
                        <w:t>EXECUTOR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15468" w:rsidRPr="00115468">
        <w:rPr>
          <w:rFonts w:ascii="Arial" w:hAnsi="Arial" w:cs="Arial"/>
        </w:rPr>
        <w:drawing>
          <wp:inline distT="0" distB="0" distL="0" distR="0" wp14:anchorId="33712B56" wp14:editId="0D45F7DC">
            <wp:extent cx="5376545" cy="3362325"/>
            <wp:effectExtent l="0" t="0" r="0" b="9525"/>
            <wp:docPr id="6996394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63948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14443" cy="33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01407" w14:textId="67A5CB32" w:rsidR="007F7CD5" w:rsidRDefault="007F7CD5" w:rsidP="00702ED1">
      <w:pPr>
        <w:jc w:val="both"/>
        <w:rPr>
          <w:rFonts w:ascii="Arial" w:hAnsi="Arial" w:cs="Arial"/>
        </w:rPr>
      </w:pPr>
    </w:p>
    <w:p w14:paraId="2D39855B" w14:textId="78B1498B" w:rsidR="00C700EE" w:rsidRDefault="00C700EE" w:rsidP="00702ED1">
      <w:pPr>
        <w:jc w:val="both"/>
        <w:rPr>
          <w:rFonts w:ascii="Arial" w:hAnsi="Arial" w:cs="Arial"/>
        </w:rPr>
      </w:pPr>
    </w:p>
    <w:p w14:paraId="079726AC" w14:textId="30BA158A" w:rsidR="00C700EE" w:rsidRDefault="00C700EE" w:rsidP="00702ED1">
      <w:pPr>
        <w:jc w:val="both"/>
        <w:rPr>
          <w:rFonts w:ascii="Arial" w:hAnsi="Arial" w:cs="Arial"/>
        </w:rPr>
      </w:pPr>
    </w:p>
    <w:p w14:paraId="2C0F96D7" w14:textId="3235132E" w:rsidR="00C700EE" w:rsidRPr="00C700EE" w:rsidRDefault="00C700EE" w:rsidP="00C700EE">
      <w:pPr>
        <w:jc w:val="both"/>
        <w:rPr>
          <w:rFonts w:ascii="Arial" w:hAnsi="Arial" w:cs="Arial"/>
          <w:b/>
          <w:bCs/>
        </w:rPr>
      </w:pPr>
    </w:p>
    <w:p w14:paraId="68C43452" w14:textId="77777777" w:rsidR="005F2B5C" w:rsidRPr="005F2B5C" w:rsidRDefault="005F2B5C" w:rsidP="005F2B5C">
      <w:pPr>
        <w:pStyle w:val="PargrafodaLista"/>
        <w:ind w:left="785"/>
        <w:jc w:val="both"/>
        <w:rPr>
          <w:rFonts w:ascii="Arial" w:hAnsi="Arial" w:cs="Arial"/>
          <w:b/>
          <w:bCs/>
        </w:rPr>
      </w:pPr>
    </w:p>
    <w:p w14:paraId="33A0D4EB" w14:textId="61C54A67" w:rsidR="00AC5D4A" w:rsidRPr="008D5480" w:rsidRDefault="00AC5D4A" w:rsidP="00702ED1">
      <w:pPr>
        <w:pStyle w:val="PargrafodaLista"/>
        <w:numPr>
          <w:ilvl w:val="0"/>
          <w:numId w:val="22"/>
        </w:numPr>
        <w:jc w:val="both"/>
        <w:rPr>
          <w:rFonts w:ascii="Arial" w:hAnsi="Arial" w:cs="Arial"/>
          <w:b/>
          <w:bCs/>
        </w:rPr>
      </w:pPr>
      <w:r w:rsidRPr="008D5480">
        <w:rPr>
          <w:rFonts w:ascii="Arial" w:hAnsi="Arial" w:cs="Arial"/>
          <w:b/>
          <w:bCs/>
        </w:rPr>
        <w:t>Procedimento operacional</w:t>
      </w:r>
      <w:r w:rsidR="007D1055">
        <w:rPr>
          <w:rFonts w:ascii="Arial" w:hAnsi="Arial" w:cs="Arial"/>
          <w:b/>
          <w:bCs/>
        </w:rPr>
        <w:t xml:space="preserve"> </w:t>
      </w:r>
    </w:p>
    <w:p w14:paraId="55368293" w14:textId="56F2AE2B" w:rsidR="00A50AC8" w:rsidRDefault="00AC5D4A" w:rsidP="00A50AC8">
      <w:pPr>
        <w:jc w:val="both"/>
        <w:rPr>
          <w:rFonts w:ascii="Arial" w:hAnsi="Arial" w:cs="Arial"/>
          <w:b/>
          <w:bCs/>
        </w:rPr>
      </w:pPr>
      <w:r w:rsidRPr="00AC5D4A">
        <w:rPr>
          <w:rFonts w:ascii="Arial" w:hAnsi="Arial" w:cs="Arial"/>
          <w:b/>
          <w:bCs/>
        </w:rPr>
        <w:t xml:space="preserve">Passo </w:t>
      </w:r>
      <w:r>
        <w:rPr>
          <w:rFonts w:ascii="Arial" w:hAnsi="Arial" w:cs="Arial"/>
          <w:b/>
          <w:bCs/>
        </w:rPr>
        <w:t xml:space="preserve">1--- </w:t>
      </w:r>
      <w:r w:rsidRPr="00AC5D4A">
        <w:rPr>
          <w:rFonts w:ascii="Arial" w:hAnsi="Arial" w:cs="Arial"/>
          <w:b/>
          <w:bCs/>
        </w:rPr>
        <w:t>Diagnóstico municipal (intern</w:t>
      </w:r>
      <w:r w:rsidR="00A50AC8">
        <w:rPr>
          <w:rFonts w:ascii="Arial" w:hAnsi="Arial" w:cs="Arial"/>
          <w:b/>
          <w:bCs/>
        </w:rPr>
        <w:t>o</w:t>
      </w:r>
      <w:r w:rsidRPr="00AC5D4A">
        <w:rPr>
          <w:rFonts w:ascii="Arial" w:hAnsi="Arial" w:cs="Arial"/>
          <w:b/>
          <w:bCs/>
        </w:rPr>
        <w:t>)</w:t>
      </w:r>
      <w:r w:rsidR="00A50AC8">
        <w:rPr>
          <w:rFonts w:ascii="Arial" w:hAnsi="Arial" w:cs="Arial"/>
          <w:b/>
          <w:bCs/>
        </w:rPr>
        <w:t xml:space="preserve"> o gestor municipal e sua equipe devera:</w:t>
      </w:r>
    </w:p>
    <w:p w14:paraId="31318926" w14:textId="77777777" w:rsidR="005F2B5C" w:rsidRDefault="005F2B5C" w:rsidP="00A50AC8">
      <w:pPr>
        <w:jc w:val="both"/>
        <w:rPr>
          <w:rFonts w:ascii="Arial" w:hAnsi="Arial" w:cs="Arial"/>
        </w:rPr>
      </w:pPr>
    </w:p>
    <w:p w14:paraId="0E9998C7" w14:textId="21681670" w:rsidR="00AC5D4A" w:rsidRPr="00A50AC8" w:rsidRDefault="00AC5D4A" w:rsidP="00A50AC8">
      <w:pPr>
        <w:jc w:val="both"/>
        <w:rPr>
          <w:rFonts w:ascii="Arial" w:hAnsi="Arial" w:cs="Arial"/>
          <w:b/>
          <w:bCs/>
        </w:rPr>
      </w:pPr>
      <w:r w:rsidRPr="00AC5D4A">
        <w:rPr>
          <w:rFonts w:ascii="Arial" w:hAnsi="Arial" w:cs="Arial"/>
        </w:rPr>
        <w:lastRenderedPageBreak/>
        <w:t>Levantar demanda local por OCIs (quantidade, tipos de oficinas, público-alvo e justificativa técnica).</w:t>
      </w:r>
    </w:p>
    <w:p w14:paraId="3586BE85" w14:textId="6F6FC6E8" w:rsidR="00AC5D4A" w:rsidRPr="00AC5D4A" w:rsidRDefault="00A50AC8" w:rsidP="00A50A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C5D4A" w:rsidRPr="00AC5D4A">
        <w:rPr>
          <w:rFonts w:ascii="Arial" w:hAnsi="Arial" w:cs="Arial"/>
        </w:rPr>
        <w:t xml:space="preserve">stimar custo global </w:t>
      </w:r>
      <w:r>
        <w:rPr>
          <w:rFonts w:ascii="Arial" w:hAnsi="Arial" w:cs="Arial"/>
        </w:rPr>
        <w:t xml:space="preserve">da execução das OCIs assim com respeitar o limite orçamentário </w:t>
      </w:r>
      <w:r w:rsidRPr="00AC5D4A">
        <w:rPr>
          <w:rFonts w:ascii="Arial" w:hAnsi="Arial" w:cs="Arial"/>
        </w:rPr>
        <w:t>limite</w:t>
      </w:r>
      <w:r w:rsidR="00AC5D4A" w:rsidRPr="00AC5D4A">
        <w:rPr>
          <w:rFonts w:ascii="Arial" w:hAnsi="Arial" w:cs="Arial"/>
        </w:rPr>
        <w:t xml:space="preserve"> orçamentário requisitado ao ente executor (valor total a ser incluído na programação).</w:t>
      </w:r>
    </w:p>
    <w:p w14:paraId="0D47BEF3" w14:textId="61F04886" w:rsidR="00AC5D4A" w:rsidRPr="00AC5D4A" w:rsidRDefault="00A50AC8" w:rsidP="00A50A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Definir </w:t>
      </w:r>
      <w:r w:rsidR="00AC5D4A" w:rsidRPr="00AC5D4A">
        <w:rPr>
          <w:rFonts w:ascii="Arial" w:hAnsi="Arial" w:cs="Arial"/>
        </w:rPr>
        <w:t xml:space="preserve">se a execução será </w:t>
      </w:r>
      <w:r w:rsidR="00AC5D4A" w:rsidRPr="00AC5D4A">
        <w:rPr>
          <w:rFonts w:ascii="Arial" w:hAnsi="Arial" w:cs="Arial"/>
          <w:b/>
          <w:bCs/>
        </w:rPr>
        <w:t>direta</w:t>
      </w:r>
      <w:r w:rsidR="00AC5D4A" w:rsidRPr="00AC5D4A">
        <w:rPr>
          <w:rFonts w:ascii="Arial" w:hAnsi="Arial" w:cs="Arial"/>
        </w:rPr>
        <w:t xml:space="preserve"> (gestão própria</w:t>
      </w:r>
      <w:r>
        <w:rPr>
          <w:rFonts w:ascii="Arial" w:hAnsi="Arial" w:cs="Arial"/>
        </w:rPr>
        <w:t xml:space="preserve"> municipal</w:t>
      </w:r>
      <w:r w:rsidR="00AC5D4A" w:rsidRPr="00AC5D4A">
        <w:rPr>
          <w:rFonts w:ascii="Arial" w:hAnsi="Arial" w:cs="Arial"/>
        </w:rPr>
        <w:t xml:space="preserve">) ou </w:t>
      </w:r>
      <w:r w:rsidR="00AC5D4A" w:rsidRPr="00AC5D4A">
        <w:rPr>
          <w:rFonts w:ascii="Arial" w:hAnsi="Arial" w:cs="Arial"/>
          <w:b/>
          <w:bCs/>
        </w:rPr>
        <w:t>terceirizada</w:t>
      </w:r>
      <w:r w:rsidR="00AC5D4A" w:rsidRPr="00AC5D4A">
        <w:rPr>
          <w:rFonts w:ascii="Arial" w:hAnsi="Arial" w:cs="Arial"/>
        </w:rPr>
        <w:t xml:space="preserve"> (contratação/convênio).</w:t>
      </w:r>
    </w:p>
    <w:p w14:paraId="14752076" w14:textId="764576ED" w:rsidR="00AC5D4A" w:rsidRPr="00AC5D4A" w:rsidRDefault="00AC5D4A" w:rsidP="00702ED1">
      <w:pPr>
        <w:jc w:val="both"/>
        <w:rPr>
          <w:rFonts w:ascii="Arial" w:hAnsi="Arial" w:cs="Arial"/>
          <w:b/>
          <w:bCs/>
        </w:rPr>
      </w:pPr>
      <w:r w:rsidRPr="00AC5D4A">
        <w:rPr>
          <w:rFonts w:ascii="Arial" w:hAnsi="Arial" w:cs="Arial"/>
          <w:b/>
          <w:bCs/>
        </w:rPr>
        <w:t>Passo 2 — Preparar solicitação ao Grupo Condutor</w:t>
      </w:r>
      <w:r w:rsidR="00A50AC8">
        <w:rPr>
          <w:rFonts w:ascii="Arial" w:hAnsi="Arial" w:cs="Arial"/>
          <w:b/>
          <w:bCs/>
        </w:rPr>
        <w:t xml:space="preserve"> Estadual</w:t>
      </w:r>
    </w:p>
    <w:p w14:paraId="6C6AFA79" w14:textId="77060CD8" w:rsidR="00AC5D4A" w:rsidRPr="00AC5D4A" w:rsidRDefault="00AC5D4A" w:rsidP="00702ED1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AC5D4A">
        <w:rPr>
          <w:rFonts w:ascii="Arial" w:hAnsi="Arial" w:cs="Arial"/>
        </w:rPr>
        <w:t>Elaborar ofício/manifestação técnica do Secretário(a) de Saúde solicitando inclusão do município como EXECUTOR das OCIs</w:t>
      </w:r>
      <w:r w:rsidR="00A50AC8">
        <w:rPr>
          <w:rFonts w:ascii="Arial" w:hAnsi="Arial" w:cs="Arial"/>
        </w:rPr>
        <w:t xml:space="preserve"> previstas no PAR (</w:t>
      </w:r>
      <w:r w:rsidR="00426E5B">
        <w:rPr>
          <w:rFonts w:ascii="Arial" w:hAnsi="Arial" w:cs="Arial"/>
        </w:rPr>
        <w:t xml:space="preserve">enviar ao </w:t>
      </w:r>
      <w:r w:rsidR="00115468">
        <w:rPr>
          <w:rFonts w:ascii="Arial" w:hAnsi="Arial" w:cs="Arial"/>
        </w:rPr>
        <w:t xml:space="preserve"> </w:t>
      </w:r>
      <w:r w:rsidR="00115468" w:rsidRPr="00115468">
        <w:rPr>
          <w:rFonts w:ascii="Arial" w:hAnsi="Arial" w:cs="Arial"/>
        </w:rPr>
        <w:t>Email</w:t>
      </w:r>
      <w:r w:rsidR="00426E5B">
        <w:rPr>
          <w:rFonts w:ascii="Arial" w:hAnsi="Arial" w:cs="Arial"/>
        </w:rPr>
        <w:t xml:space="preserve">: </w:t>
      </w:r>
      <w:hyperlink r:id="rId19" w:history="1">
        <w:r w:rsidR="00846A41" w:rsidRPr="006E292D">
          <w:rPr>
            <w:rStyle w:val="Hyperlink"/>
            <w:rFonts w:ascii="Arial" w:hAnsi="Arial" w:cs="Arial"/>
          </w:rPr>
          <w:t>grupocondutorpmae@saude.rr.gov.br</w:t>
        </w:r>
      </w:hyperlink>
      <w:r w:rsidR="00426E5B">
        <w:rPr>
          <w:rFonts w:ascii="Arial" w:hAnsi="Arial" w:cs="Arial"/>
        </w:rPr>
        <w:t>)</w:t>
      </w:r>
    </w:p>
    <w:p w14:paraId="5F17E938" w14:textId="085A2E6D" w:rsidR="00AC5D4A" w:rsidRPr="00AC5D4A" w:rsidRDefault="00AC5D4A" w:rsidP="00702ED1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AC5D4A">
        <w:rPr>
          <w:rFonts w:ascii="Arial" w:hAnsi="Arial" w:cs="Arial"/>
        </w:rPr>
        <w:t>Anexar diagnóstico</w:t>
      </w:r>
      <w:r w:rsidR="009D1E5F">
        <w:rPr>
          <w:rFonts w:ascii="Arial" w:hAnsi="Arial" w:cs="Arial"/>
        </w:rPr>
        <w:t xml:space="preserve"> situacional da sua capacidade de infraestrutura para execução dos procedimentos de OCIs, </w:t>
      </w:r>
      <w:r w:rsidR="00B62938">
        <w:rPr>
          <w:rFonts w:ascii="Arial" w:hAnsi="Arial" w:cs="Arial"/>
        </w:rPr>
        <w:t xml:space="preserve">além de </w:t>
      </w:r>
      <w:r w:rsidR="00B62938" w:rsidRPr="00AC5D4A">
        <w:rPr>
          <w:rFonts w:ascii="Arial" w:hAnsi="Arial" w:cs="Arial"/>
        </w:rPr>
        <w:t>justificativa</w:t>
      </w:r>
      <w:r w:rsidRPr="00AC5D4A">
        <w:rPr>
          <w:rFonts w:ascii="Arial" w:hAnsi="Arial" w:cs="Arial"/>
        </w:rPr>
        <w:t xml:space="preserve"> técnica, proposta orçamentária e indicação da forma de execução (direta/terceirizada).</w:t>
      </w:r>
    </w:p>
    <w:p w14:paraId="30648BC8" w14:textId="09B5827D" w:rsidR="009D1E5F" w:rsidRPr="009D1E5F" w:rsidRDefault="00AC5D4A" w:rsidP="00702ED1">
      <w:pPr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 w:rsidRPr="00AC5D4A">
        <w:rPr>
          <w:rFonts w:ascii="Arial" w:hAnsi="Arial" w:cs="Arial"/>
        </w:rPr>
        <w:t xml:space="preserve">Encaminhar </w:t>
      </w:r>
      <w:r w:rsidR="009D1E5F">
        <w:rPr>
          <w:rFonts w:ascii="Arial" w:hAnsi="Arial" w:cs="Arial"/>
        </w:rPr>
        <w:t xml:space="preserve">os documentos citados acima </w:t>
      </w:r>
      <w:r w:rsidR="00B62938">
        <w:rPr>
          <w:rFonts w:ascii="Arial" w:hAnsi="Arial" w:cs="Arial"/>
        </w:rPr>
        <w:t xml:space="preserve">ao </w:t>
      </w:r>
      <w:r w:rsidR="00B62938" w:rsidRPr="00AC5D4A">
        <w:rPr>
          <w:rFonts w:ascii="Arial" w:hAnsi="Arial" w:cs="Arial"/>
        </w:rPr>
        <w:t>Grupo</w:t>
      </w:r>
      <w:r w:rsidRPr="00AC5D4A">
        <w:rPr>
          <w:rFonts w:ascii="Arial" w:hAnsi="Arial" w:cs="Arial"/>
          <w:b/>
          <w:bCs/>
        </w:rPr>
        <w:t xml:space="preserve"> Condutor</w:t>
      </w:r>
      <w:r w:rsidR="009D1E5F">
        <w:rPr>
          <w:rFonts w:ascii="Arial" w:hAnsi="Arial" w:cs="Arial"/>
          <w:b/>
          <w:bCs/>
        </w:rPr>
        <w:t xml:space="preserve"> Estadual de </w:t>
      </w:r>
      <w:r w:rsidR="00B62938">
        <w:rPr>
          <w:rFonts w:ascii="Arial" w:hAnsi="Arial" w:cs="Arial"/>
          <w:b/>
          <w:bCs/>
        </w:rPr>
        <w:t xml:space="preserve">RR, </w:t>
      </w:r>
      <w:r w:rsidR="00B62938" w:rsidRPr="00AC5D4A">
        <w:rPr>
          <w:rFonts w:ascii="Arial" w:hAnsi="Arial" w:cs="Arial"/>
        </w:rPr>
        <w:t>com</w:t>
      </w:r>
      <w:r w:rsidRPr="00AC5D4A">
        <w:rPr>
          <w:rFonts w:ascii="Arial" w:hAnsi="Arial" w:cs="Arial"/>
        </w:rPr>
        <w:t xml:space="preserve"> pedido de </w:t>
      </w:r>
      <w:r w:rsidR="009D1E5F">
        <w:rPr>
          <w:rFonts w:ascii="Arial" w:hAnsi="Arial" w:cs="Arial"/>
        </w:rPr>
        <w:t xml:space="preserve">avaliação e </w:t>
      </w:r>
      <w:r w:rsidRPr="00AC5D4A">
        <w:rPr>
          <w:rFonts w:ascii="Arial" w:hAnsi="Arial" w:cs="Arial"/>
        </w:rPr>
        <w:t xml:space="preserve">inclusão </w:t>
      </w:r>
      <w:r w:rsidR="009D1E5F">
        <w:rPr>
          <w:rFonts w:ascii="Arial" w:hAnsi="Arial" w:cs="Arial"/>
        </w:rPr>
        <w:t>da solicitação.</w:t>
      </w:r>
    </w:p>
    <w:p w14:paraId="13509F81" w14:textId="34EE9B31" w:rsidR="00AC5D4A" w:rsidRDefault="00AC5D4A" w:rsidP="00702ED1">
      <w:pPr>
        <w:jc w:val="both"/>
        <w:rPr>
          <w:rFonts w:ascii="Arial" w:hAnsi="Arial" w:cs="Arial"/>
          <w:b/>
          <w:bCs/>
        </w:rPr>
      </w:pPr>
      <w:r w:rsidRPr="00AC5D4A">
        <w:rPr>
          <w:rFonts w:ascii="Arial" w:hAnsi="Arial" w:cs="Arial"/>
          <w:b/>
          <w:bCs/>
        </w:rPr>
        <w:t xml:space="preserve">Passo 3 — Aprovação na CIB </w:t>
      </w:r>
    </w:p>
    <w:p w14:paraId="237E4E50" w14:textId="7FB84832" w:rsidR="009D1E5F" w:rsidRPr="00B62938" w:rsidRDefault="009D1E5F" w:rsidP="00702ED1">
      <w:pPr>
        <w:jc w:val="both"/>
        <w:rPr>
          <w:rFonts w:ascii="Arial" w:hAnsi="Arial" w:cs="Arial"/>
        </w:rPr>
      </w:pPr>
      <w:r w:rsidRPr="00B62938">
        <w:rPr>
          <w:rFonts w:ascii="Arial" w:hAnsi="Arial" w:cs="Arial"/>
        </w:rPr>
        <w:t xml:space="preserve">Após aprovação do grupo condutor estadual esta solicitação </w:t>
      </w:r>
      <w:r w:rsidR="00B62938" w:rsidRPr="00B62938">
        <w:rPr>
          <w:rFonts w:ascii="Arial" w:hAnsi="Arial" w:cs="Arial"/>
        </w:rPr>
        <w:t>deverá</w:t>
      </w:r>
      <w:r w:rsidRPr="00B62938">
        <w:rPr>
          <w:rFonts w:ascii="Arial" w:hAnsi="Arial" w:cs="Arial"/>
        </w:rPr>
        <w:t xml:space="preserve"> ser </w:t>
      </w:r>
      <w:r w:rsidR="00B62938" w:rsidRPr="00B62938">
        <w:rPr>
          <w:rFonts w:ascii="Arial" w:hAnsi="Arial" w:cs="Arial"/>
        </w:rPr>
        <w:t>apresentada</w:t>
      </w:r>
      <w:r w:rsidRPr="00B62938">
        <w:rPr>
          <w:rFonts w:ascii="Arial" w:hAnsi="Arial" w:cs="Arial"/>
        </w:rPr>
        <w:t xml:space="preserve"> em reunião da CBI para inclusão do município como gestor executor </w:t>
      </w:r>
    </w:p>
    <w:p w14:paraId="0EE19CF1" w14:textId="331B3F5C" w:rsidR="009D1E5F" w:rsidRPr="00B62938" w:rsidRDefault="009D1E5F" w:rsidP="00702ED1">
      <w:pPr>
        <w:jc w:val="both"/>
        <w:rPr>
          <w:rFonts w:ascii="Arial" w:hAnsi="Arial" w:cs="Arial"/>
        </w:rPr>
      </w:pPr>
      <w:r w:rsidRPr="00B62938">
        <w:rPr>
          <w:rFonts w:ascii="Arial" w:hAnsi="Arial" w:cs="Arial"/>
        </w:rPr>
        <w:t xml:space="preserve">Na resolução de CIB devera conter o </w:t>
      </w:r>
      <w:r w:rsidR="00B62938" w:rsidRPr="00B62938">
        <w:rPr>
          <w:rFonts w:ascii="Arial" w:hAnsi="Arial" w:cs="Arial"/>
        </w:rPr>
        <w:t>status</w:t>
      </w:r>
      <w:r w:rsidRPr="00B62938">
        <w:rPr>
          <w:rFonts w:ascii="Arial" w:hAnsi="Arial" w:cs="Arial"/>
        </w:rPr>
        <w:t xml:space="preserve"> do município executor devido definição de limites e condições para execução dos procedimentos de OCIs </w:t>
      </w:r>
    </w:p>
    <w:p w14:paraId="5CE3FD26" w14:textId="15B6B495" w:rsidR="00AC5D4A" w:rsidRPr="00B62938" w:rsidRDefault="00B62938" w:rsidP="00006BFA">
      <w:pPr>
        <w:jc w:val="both"/>
        <w:rPr>
          <w:rFonts w:ascii="Arial" w:hAnsi="Arial" w:cs="Arial"/>
        </w:rPr>
      </w:pPr>
      <w:r w:rsidRPr="00B62938">
        <w:rPr>
          <w:rFonts w:ascii="Arial" w:hAnsi="Arial" w:cs="Arial"/>
        </w:rPr>
        <w:t>Os documentos emitidos pela CIB da operação do PAR deveram</w:t>
      </w:r>
      <w:r w:rsidR="00006BFA" w:rsidRPr="00B62938">
        <w:rPr>
          <w:rFonts w:ascii="Arial" w:hAnsi="Arial" w:cs="Arial"/>
        </w:rPr>
        <w:t xml:space="preserve"> se anexar no INVESTSUS</w:t>
      </w:r>
      <w:r w:rsidRPr="00B62938">
        <w:rPr>
          <w:rFonts w:ascii="Arial" w:hAnsi="Arial" w:cs="Arial"/>
        </w:rPr>
        <w:t xml:space="preserve">. </w:t>
      </w:r>
    </w:p>
    <w:p w14:paraId="6A80A0A5" w14:textId="77777777" w:rsidR="008D5480" w:rsidRDefault="008D5480" w:rsidP="00702ED1">
      <w:pPr>
        <w:jc w:val="both"/>
        <w:rPr>
          <w:rFonts w:ascii="Arial" w:hAnsi="Arial" w:cs="Arial"/>
          <w:b/>
          <w:bCs/>
        </w:rPr>
      </w:pPr>
    </w:p>
    <w:p w14:paraId="7EA858EF" w14:textId="04491964" w:rsidR="008D5480" w:rsidRDefault="00AC5D4A" w:rsidP="00702ED1">
      <w:pPr>
        <w:tabs>
          <w:tab w:val="num" w:pos="720"/>
        </w:tabs>
        <w:jc w:val="both"/>
        <w:rPr>
          <w:rFonts w:ascii="Arial" w:hAnsi="Arial" w:cs="Arial"/>
          <w:b/>
          <w:bCs/>
        </w:rPr>
      </w:pPr>
      <w:r w:rsidRPr="00AC5D4A">
        <w:rPr>
          <w:rFonts w:ascii="Arial" w:hAnsi="Arial" w:cs="Arial"/>
          <w:b/>
          <w:bCs/>
        </w:rPr>
        <w:t>Passo 4 — Atualização da Programação Físico-Financeira no InvestSUS</w:t>
      </w:r>
      <w:r w:rsidR="008D5480">
        <w:rPr>
          <w:rFonts w:ascii="Arial" w:hAnsi="Arial" w:cs="Arial"/>
          <w:b/>
          <w:bCs/>
        </w:rPr>
        <w:t xml:space="preserve"> pelo Grupo condutor </w:t>
      </w:r>
      <w:r w:rsidR="00006BFA">
        <w:rPr>
          <w:rFonts w:ascii="Arial" w:hAnsi="Arial" w:cs="Arial"/>
          <w:b/>
          <w:bCs/>
        </w:rPr>
        <w:t xml:space="preserve">Estadual de Roraima </w:t>
      </w:r>
    </w:p>
    <w:p w14:paraId="512610F6" w14:textId="047ED258" w:rsidR="00AC5D4A" w:rsidRPr="00AC5D4A" w:rsidRDefault="00006BFA" w:rsidP="00702ED1">
      <w:pPr>
        <w:tabs>
          <w:tab w:val="num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responsável pelo grupo condutor </w:t>
      </w:r>
      <w:r w:rsidR="00B62938">
        <w:rPr>
          <w:rFonts w:ascii="Arial" w:hAnsi="Arial" w:cs="Arial"/>
        </w:rPr>
        <w:t>estadual</w:t>
      </w:r>
      <w:r>
        <w:rPr>
          <w:rFonts w:ascii="Arial" w:hAnsi="Arial" w:cs="Arial"/>
        </w:rPr>
        <w:t xml:space="preserve"> devera atualizar o </w:t>
      </w:r>
      <w:r w:rsidR="00AC5D4A" w:rsidRPr="00AC5D4A">
        <w:rPr>
          <w:rFonts w:ascii="Arial" w:hAnsi="Arial" w:cs="Arial"/>
        </w:rPr>
        <w:t xml:space="preserve">PAR no </w:t>
      </w:r>
      <w:r w:rsidR="00B62938" w:rsidRPr="00AC5D4A">
        <w:rPr>
          <w:rFonts w:ascii="Arial" w:hAnsi="Arial" w:cs="Arial"/>
        </w:rPr>
        <w:t>Investsus</w:t>
      </w:r>
      <w:r w:rsidR="00AC5D4A" w:rsidRPr="00AC5D4A">
        <w:rPr>
          <w:rFonts w:ascii="Arial" w:hAnsi="Arial" w:cs="Arial"/>
        </w:rPr>
        <w:t xml:space="preserve"> </w:t>
      </w:r>
      <w:r w:rsidR="008D5480">
        <w:rPr>
          <w:rFonts w:ascii="Arial" w:hAnsi="Arial" w:cs="Arial"/>
        </w:rPr>
        <w:t>e proceder</w:t>
      </w:r>
      <w:r w:rsidR="00AC5D4A" w:rsidRPr="00AC5D4A">
        <w:rPr>
          <w:rFonts w:ascii="Arial" w:hAnsi="Arial" w:cs="Arial"/>
        </w:rPr>
        <w:t xml:space="preserve"> à </w:t>
      </w:r>
      <w:r w:rsidR="00AC5D4A" w:rsidRPr="00AC5D4A">
        <w:rPr>
          <w:rFonts w:ascii="Arial" w:hAnsi="Arial" w:cs="Arial"/>
          <w:b/>
          <w:bCs/>
        </w:rPr>
        <w:t>alteração da programação físico-financeira</w:t>
      </w:r>
      <w:r w:rsidR="00AC5D4A" w:rsidRPr="00AC5D4A">
        <w:rPr>
          <w:rFonts w:ascii="Arial" w:hAnsi="Arial" w:cs="Arial"/>
        </w:rPr>
        <w:t xml:space="preserve"> com inclusão dos novos entes executores.</w:t>
      </w:r>
    </w:p>
    <w:p w14:paraId="3C658BED" w14:textId="230D91FE" w:rsidR="00AC5D4A" w:rsidRPr="00AC5D4A" w:rsidRDefault="00AC5D4A" w:rsidP="00702ED1">
      <w:pPr>
        <w:jc w:val="both"/>
        <w:rPr>
          <w:rFonts w:ascii="Arial" w:hAnsi="Arial" w:cs="Arial"/>
        </w:rPr>
      </w:pPr>
      <w:r w:rsidRPr="00AC5D4A">
        <w:rPr>
          <w:rFonts w:ascii="Arial" w:hAnsi="Arial" w:cs="Arial"/>
          <w:b/>
          <w:bCs/>
        </w:rPr>
        <w:t xml:space="preserve">Anexar a relação completa </w:t>
      </w:r>
      <w:r w:rsidR="00006BFA">
        <w:rPr>
          <w:rFonts w:ascii="Arial" w:hAnsi="Arial" w:cs="Arial"/>
          <w:b/>
          <w:bCs/>
        </w:rPr>
        <w:t xml:space="preserve">dos municípios </w:t>
      </w:r>
      <w:r w:rsidR="00B62938">
        <w:rPr>
          <w:rFonts w:ascii="Arial" w:hAnsi="Arial" w:cs="Arial"/>
          <w:b/>
          <w:bCs/>
        </w:rPr>
        <w:t>incluídos</w:t>
      </w:r>
      <w:r w:rsidR="00006BFA">
        <w:rPr>
          <w:rFonts w:ascii="Arial" w:hAnsi="Arial" w:cs="Arial"/>
          <w:b/>
          <w:bCs/>
        </w:rPr>
        <w:t xml:space="preserve"> como</w:t>
      </w:r>
      <w:r w:rsidRPr="00AC5D4A">
        <w:rPr>
          <w:rFonts w:ascii="Arial" w:hAnsi="Arial" w:cs="Arial"/>
          <w:b/>
          <w:bCs/>
        </w:rPr>
        <w:t xml:space="preserve"> executores</w:t>
      </w:r>
      <w:r w:rsidRPr="00AC5D4A">
        <w:rPr>
          <w:rFonts w:ascii="Arial" w:hAnsi="Arial" w:cs="Arial"/>
        </w:rPr>
        <w:t xml:space="preserve"> (obrigatório: TODOS envolvidos — município(s) e/ou estado) </w:t>
      </w:r>
      <w:r w:rsidR="00006BFA">
        <w:rPr>
          <w:rFonts w:ascii="Arial" w:hAnsi="Arial" w:cs="Arial"/>
        </w:rPr>
        <w:t>que deverá conter</w:t>
      </w:r>
      <w:r w:rsidRPr="00AC5D4A">
        <w:rPr>
          <w:rFonts w:ascii="Arial" w:hAnsi="Arial" w:cs="Arial"/>
        </w:rPr>
        <w:t>, para cada ente:</w:t>
      </w:r>
    </w:p>
    <w:p w14:paraId="1EB5E5C8" w14:textId="13B07E8E" w:rsidR="00AC5D4A" w:rsidRPr="00AC5D4A" w:rsidRDefault="00AC5D4A" w:rsidP="00702ED1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AC5D4A">
        <w:rPr>
          <w:rFonts w:ascii="Arial" w:hAnsi="Arial" w:cs="Arial"/>
        </w:rPr>
        <w:lastRenderedPageBreak/>
        <w:t>Nome do executor (ex.: Município de X);</w:t>
      </w:r>
    </w:p>
    <w:p w14:paraId="433CE599" w14:textId="77777777" w:rsidR="00AC5D4A" w:rsidRPr="00AC5D4A" w:rsidRDefault="00AC5D4A" w:rsidP="00702ED1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AC5D4A">
        <w:rPr>
          <w:rFonts w:ascii="Arial" w:hAnsi="Arial" w:cs="Arial"/>
        </w:rPr>
        <w:t>Código IBGE (7 dígitos);</w:t>
      </w:r>
    </w:p>
    <w:p w14:paraId="1241046A" w14:textId="77777777" w:rsidR="00AC5D4A" w:rsidRPr="00AC5D4A" w:rsidRDefault="00AC5D4A" w:rsidP="00702ED1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AC5D4A">
        <w:rPr>
          <w:rFonts w:ascii="Arial" w:hAnsi="Arial" w:cs="Arial"/>
        </w:rPr>
        <w:t>Indicação da forma de execução (direta/terceirizada);</w:t>
      </w:r>
    </w:p>
    <w:p w14:paraId="63530436" w14:textId="77777777" w:rsidR="00AC5D4A" w:rsidRPr="00AC5D4A" w:rsidRDefault="00AC5D4A" w:rsidP="00702ED1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AC5D4A">
        <w:rPr>
          <w:rFonts w:ascii="Arial" w:hAnsi="Arial" w:cs="Arial"/>
        </w:rPr>
        <w:t>Limite orçamentário total atribuído a esse executor (R$).</w:t>
      </w:r>
    </w:p>
    <w:p w14:paraId="02D5842E" w14:textId="0BCFC3E8" w:rsidR="00AC5D4A" w:rsidRPr="00AC5D4A" w:rsidRDefault="00006BFA" w:rsidP="00702ED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 responsável pela atualização </w:t>
      </w:r>
      <w:r w:rsidR="00B62938">
        <w:rPr>
          <w:rFonts w:ascii="Arial" w:hAnsi="Arial" w:cs="Arial"/>
          <w:b/>
          <w:bCs/>
        </w:rPr>
        <w:t xml:space="preserve">devera </w:t>
      </w:r>
      <w:r w:rsidR="00B62938" w:rsidRPr="00AC5D4A">
        <w:rPr>
          <w:rFonts w:ascii="Arial" w:hAnsi="Arial" w:cs="Arial"/>
          <w:b/>
          <w:bCs/>
        </w:rPr>
        <w:t>certificar</w:t>
      </w:r>
      <w:r w:rsidR="00AC5D4A" w:rsidRPr="00AC5D4A">
        <w:rPr>
          <w:rFonts w:ascii="Arial" w:hAnsi="Arial" w:cs="Arial"/>
          <w:b/>
          <w:bCs/>
        </w:rPr>
        <w:t xml:space="preserve"> que a soma dos limites não extrapola o limite orçamentário total da Unidade Federativa</w:t>
      </w:r>
      <w:r w:rsidR="00AC5D4A" w:rsidRPr="00AC5D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ou </w:t>
      </w:r>
      <w:r w:rsidR="00AC5D4A" w:rsidRPr="00AC5D4A">
        <w:rPr>
          <w:rFonts w:ascii="Arial" w:hAnsi="Arial" w:cs="Arial"/>
        </w:rPr>
        <w:t>(conforme art. 9º, inciso IV da Portaria GM/MS nº 3.492/2024 e alteração pela Portaria GM/MS nº 5.758/2024).</w:t>
      </w:r>
    </w:p>
    <w:p w14:paraId="543C9627" w14:textId="3ADF172E" w:rsidR="00AC5D4A" w:rsidRPr="00AC5D4A" w:rsidRDefault="00AC5D4A" w:rsidP="00702ED1">
      <w:pPr>
        <w:jc w:val="both"/>
        <w:rPr>
          <w:rFonts w:ascii="Arial" w:hAnsi="Arial" w:cs="Arial"/>
        </w:rPr>
      </w:pPr>
      <w:r w:rsidRPr="00AC5D4A">
        <w:rPr>
          <w:rFonts w:ascii="Arial" w:hAnsi="Arial" w:cs="Arial"/>
          <w:b/>
          <w:bCs/>
        </w:rPr>
        <w:t>Anexar documentos comprobatórios</w:t>
      </w:r>
      <w:r w:rsidR="00CE15B0">
        <w:rPr>
          <w:rFonts w:ascii="Arial" w:hAnsi="Arial" w:cs="Arial"/>
        </w:rPr>
        <w:t xml:space="preserve"> no INVESTE-SUS, </w:t>
      </w:r>
      <w:r w:rsidRPr="00AC5D4A">
        <w:rPr>
          <w:rFonts w:ascii="Arial" w:hAnsi="Arial" w:cs="Arial"/>
        </w:rPr>
        <w:t>ofício do município, ata/resolução da CIB e minuta de termo/contrato (se terceirizado).</w:t>
      </w:r>
    </w:p>
    <w:p w14:paraId="7868A240" w14:textId="77777777" w:rsidR="00006BFA" w:rsidRDefault="00006BFA" w:rsidP="00702ED1">
      <w:pPr>
        <w:jc w:val="both"/>
        <w:rPr>
          <w:rFonts w:ascii="Arial" w:hAnsi="Arial" w:cs="Arial"/>
        </w:rPr>
      </w:pPr>
    </w:p>
    <w:p w14:paraId="4595036D" w14:textId="3AFF8A47" w:rsidR="00AC5D4A" w:rsidRPr="00AC5D4A" w:rsidRDefault="00AC5D4A" w:rsidP="00702ED1">
      <w:pPr>
        <w:jc w:val="both"/>
        <w:rPr>
          <w:rFonts w:ascii="Arial" w:hAnsi="Arial" w:cs="Arial"/>
          <w:b/>
          <w:bCs/>
        </w:rPr>
      </w:pPr>
      <w:r w:rsidRPr="00AC5D4A">
        <w:rPr>
          <w:rFonts w:ascii="Arial" w:hAnsi="Arial" w:cs="Arial"/>
          <w:b/>
          <w:bCs/>
        </w:rPr>
        <w:t>Passo 5 — Envio ao Ministério da Saúde e fluxo de validação</w:t>
      </w:r>
    </w:p>
    <w:p w14:paraId="00B1385B" w14:textId="6BED7659" w:rsidR="00AC5D4A" w:rsidRPr="00AC5D4A" w:rsidRDefault="00AC5D4A" w:rsidP="00702ED1">
      <w:pPr>
        <w:jc w:val="both"/>
        <w:rPr>
          <w:rFonts w:ascii="Arial" w:hAnsi="Arial" w:cs="Arial"/>
        </w:rPr>
      </w:pPr>
      <w:r w:rsidRPr="00AC5D4A">
        <w:rPr>
          <w:rFonts w:ascii="Arial" w:hAnsi="Arial" w:cs="Arial"/>
        </w:rPr>
        <w:t xml:space="preserve">Após atualização no </w:t>
      </w:r>
      <w:r w:rsidR="00CE15B0" w:rsidRPr="00AC5D4A">
        <w:rPr>
          <w:rFonts w:ascii="Arial" w:hAnsi="Arial" w:cs="Arial"/>
        </w:rPr>
        <w:t>Investsus</w:t>
      </w:r>
      <w:r w:rsidR="00CE15B0">
        <w:rPr>
          <w:rFonts w:ascii="Arial" w:hAnsi="Arial" w:cs="Arial"/>
        </w:rPr>
        <w:t xml:space="preserve"> pelo grupo condutor,</w:t>
      </w:r>
      <w:r w:rsidRPr="00AC5D4A">
        <w:rPr>
          <w:rFonts w:ascii="Arial" w:hAnsi="Arial" w:cs="Arial"/>
        </w:rPr>
        <w:t xml:space="preserve"> a</w:t>
      </w:r>
      <w:r w:rsidR="00CE15B0">
        <w:rPr>
          <w:rFonts w:ascii="Arial" w:hAnsi="Arial" w:cs="Arial"/>
        </w:rPr>
        <w:t xml:space="preserve"> nova atualização </w:t>
      </w:r>
      <w:r w:rsidRPr="00AC5D4A">
        <w:rPr>
          <w:rFonts w:ascii="Arial" w:hAnsi="Arial" w:cs="Arial"/>
        </w:rPr>
        <w:t>será submetida para avaliação/validação pelo Ministério da Saúde.</w:t>
      </w:r>
    </w:p>
    <w:p w14:paraId="29CBA0AD" w14:textId="3FDB54EE" w:rsidR="00AC5D4A" w:rsidRPr="00AC5D4A" w:rsidRDefault="00AC5D4A" w:rsidP="00702ED1">
      <w:pPr>
        <w:jc w:val="both"/>
        <w:rPr>
          <w:rFonts w:ascii="Arial" w:hAnsi="Arial" w:cs="Arial"/>
          <w:b/>
          <w:bCs/>
        </w:rPr>
      </w:pPr>
    </w:p>
    <w:p w14:paraId="3AF0412B" w14:textId="77777777" w:rsidR="00AC5D4A" w:rsidRDefault="00AC5D4A" w:rsidP="00702ED1">
      <w:pPr>
        <w:jc w:val="both"/>
        <w:rPr>
          <w:rFonts w:ascii="Arial" w:hAnsi="Arial" w:cs="Arial"/>
          <w:b/>
          <w:bCs/>
        </w:rPr>
      </w:pPr>
      <w:r w:rsidRPr="00AC5D4A">
        <w:rPr>
          <w:rFonts w:ascii="Arial" w:hAnsi="Arial" w:cs="Arial"/>
          <w:b/>
          <w:bCs/>
        </w:rPr>
        <w:t>Passo 6 — Acompanhamento e comprovação da execução</w:t>
      </w:r>
    </w:p>
    <w:p w14:paraId="00C2A9B3" w14:textId="2D43CF02" w:rsidR="0073506D" w:rsidRDefault="00CE15B0" w:rsidP="00702ED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Após aprovação, os municípios deverão</w:t>
      </w:r>
      <w:r w:rsidR="0073506D">
        <w:rPr>
          <w:rFonts w:ascii="Arial" w:hAnsi="Arial" w:cs="Arial"/>
          <w:b/>
          <w:bCs/>
        </w:rPr>
        <w:t xml:space="preserve">: </w:t>
      </w:r>
    </w:p>
    <w:p w14:paraId="1A3D483C" w14:textId="77777777" w:rsidR="0073506D" w:rsidRPr="0073506D" w:rsidRDefault="00B62938" w:rsidP="0073506D">
      <w:pPr>
        <w:pStyle w:val="PargrafodaLista"/>
        <w:numPr>
          <w:ilvl w:val="0"/>
          <w:numId w:val="24"/>
        </w:numPr>
        <w:jc w:val="both"/>
        <w:rPr>
          <w:rFonts w:ascii="Arial" w:hAnsi="Arial" w:cs="Arial"/>
        </w:rPr>
      </w:pPr>
      <w:r w:rsidRPr="0073506D">
        <w:rPr>
          <w:rFonts w:ascii="Arial" w:hAnsi="Arial" w:cs="Arial"/>
        </w:rPr>
        <w:t xml:space="preserve">Enviar </w:t>
      </w:r>
      <w:r w:rsidR="0073506D" w:rsidRPr="0073506D">
        <w:rPr>
          <w:rFonts w:ascii="Arial" w:hAnsi="Arial" w:cs="Arial"/>
        </w:rPr>
        <w:t>ao</w:t>
      </w:r>
      <w:r w:rsidRPr="0073506D">
        <w:rPr>
          <w:rFonts w:ascii="Arial" w:hAnsi="Arial" w:cs="Arial"/>
        </w:rPr>
        <w:t xml:space="preserve"> conselho municipal de saúde </w:t>
      </w:r>
      <w:r w:rsidR="0073506D" w:rsidRPr="0073506D">
        <w:rPr>
          <w:rFonts w:ascii="Arial" w:hAnsi="Arial" w:cs="Arial"/>
        </w:rPr>
        <w:t xml:space="preserve">e inserir no Plano Municipal de Saúde. </w:t>
      </w:r>
    </w:p>
    <w:p w14:paraId="110C49AD" w14:textId="016852CE" w:rsidR="00CE15B0" w:rsidRPr="0073506D" w:rsidRDefault="00AC5D4A" w:rsidP="0073506D">
      <w:pPr>
        <w:pStyle w:val="PargrafodaLista"/>
        <w:numPr>
          <w:ilvl w:val="0"/>
          <w:numId w:val="24"/>
        </w:numPr>
        <w:jc w:val="both"/>
        <w:rPr>
          <w:rFonts w:ascii="Arial" w:hAnsi="Arial" w:cs="Arial"/>
        </w:rPr>
      </w:pPr>
      <w:r w:rsidRPr="0073506D">
        <w:rPr>
          <w:rFonts w:ascii="Arial" w:hAnsi="Arial" w:cs="Arial"/>
        </w:rPr>
        <w:t xml:space="preserve">Se o município for executor direto: </w:t>
      </w:r>
      <w:r w:rsidR="00CE15B0" w:rsidRPr="0073506D">
        <w:rPr>
          <w:rFonts w:ascii="Arial" w:hAnsi="Arial" w:cs="Arial"/>
        </w:rPr>
        <w:t xml:space="preserve">o contador o responsável pela execução físico financeira devera monitorar </w:t>
      </w:r>
      <w:r w:rsidRPr="0073506D">
        <w:rPr>
          <w:rFonts w:ascii="Arial" w:hAnsi="Arial" w:cs="Arial"/>
        </w:rPr>
        <w:t>manter planilhas de execução física e financeira, notas fiscais, contratos e relatórios técnicos para prestação de contas</w:t>
      </w:r>
    </w:p>
    <w:p w14:paraId="26C594C2" w14:textId="66371868" w:rsidR="00AC5D4A" w:rsidRPr="00115468" w:rsidRDefault="00AC5D4A" w:rsidP="00702ED1">
      <w:pPr>
        <w:pStyle w:val="PargrafodaLista"/>
        <w:numPr>
          <w:ilvl w:val="0"/>
          <w:numId w:val="24"/>
        </w:numPr>
        <w:jc w:val="both"/>
        <w:rPr>
          <w:rFonts w:ascii="Arial" w:hAnsi="Arial" w:cs="Arial"/>
        </w:rPr>
      </w:pPr>
      <w:r w:rsidRPr="00115468">
        <w:rPr>
          <w:rFonts w:ascii="Arial" w:hAnsi="Arial" w:cs="Arial"/>
        </w:rPr>
        <w:t xml:space="preserve">Enviar relatórios </w:t>
      </w:r>
      <w:r w:rsidR="00CE15B0" w:rsidRPr="00115468">
        <w:rPr>
          <w:rFonts w:ascii="Arial" w:hAnsi="Arial" w:cs="Arial"/>
        </w:rPr>
        <w:t>quadrimestral</w:t>
      </w:r>
      <w:r w:rsidRPr="00115468">
        <w:rPr>
          <w:rFonts w:ascii="Arial" w:hAnsi="Arial" w:cs="Arial"/>
        </w:rPr>
        <w:t xml:space="preserve"> </w:t>
      </w:r>
      <w:r w:rsidRPr="00115468">
        <w:rPr>
          <w:rFonts w:ascii="Arial" w:hAnsi="Arial" w:cs="Arial"/>
          <w:b/>
          <w:bCs/>
        </w:rPr>
        <w:t>Grupo Condutor e ao COSEMS</w:t>
      </w:r>
      <w:r w:rsidRPr="00115468">
        <w:rPr>
          <w:rFonts w:ascii="Arial" w:hAnsi="Arial" w:cs="Arial"/>
        </w:rPr>
        <w:t xml:space="preserve"> conforme previsto.</w:t>
      </w:r>
    </w:p>
    <w:p w14:paraId="4BE59B24" w14:textId="1601E7BD" w:rsidR="007F7CD5" w:rsidRDefault="007F7CD5" w:rsidP="002B341E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23E8AB" wp14:editId="072B35A0">
                <wp:simplePos x="0" y="0"/>
                <wp:positionH relativeFrom="column">
                  <wp:posOffset>-441960</wp:posOffset>
                </wp:positionH>
                <wp:positionV relativeFrom="paragraph">
                  <wp:posOffset>134620</wp:posOffset>
                </wp:positionV>
                <wp:extent cx="6353175" cy="714375"/>
                <wp:effectExtent l="57150" t="38100" r="66675" b="85725"/>
                <wp:wrapNone/>
                <wp:docPr id="525610654" name="Retângulo: Cantos Arredondado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71437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4DC193" w14:textId="1F499873" w:rsidR="007F7CD5" w:rsidRPr="007F7CD5" w:rsidRDefault="007F7CD5" w:rsidP="007F7CD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F7CD5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3. Recomendações finais e dicas práticas para os municípios</w:t>
                            </w:r>
                            <w:r w:rsidR="00115468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23E8AB" id="Retângulo: Cantos Arredondados 9" o:spid="_x0000_s1027" style="position:absolute;left:0;text-align:left;margin-left:-34.8pt;margin-top:10.6pt;width:500.25pt;height:5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" fillcolor="#ea793e [3029]" stroked="f">
                <v:fill color2="#e86e2f [3173]" rotate="t" colors="0 #ed8256;.5 #f26e29;1 #e15e1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B4DC193" w14:textId="1F499873" w:rsidR="007F7CD5" w:rsidRPr="007F7CD5" w:rsidRDefault="007F7CD5" w:rsidP="007F7CD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7F7CD5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3. Recomendações finais e dicas práticas para os municípios</w:t>
                      </w:r>
                      <w:r w:rsidR="00115468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DFF761" w14:textId="77777777" w:rsidR="007F7CD5" w:rsidRDefault="007F7CD5" w:rsidP="002B341E">
      <w:pPr>
        <w:jc w:val="both"/>
        <w:rPr>
          <w:rFonts w:ascii="Arial" w:hAnsi="Arial" w:cs="Arial"/>
        </w:rPr>
      </w:pPr>
    </w:p>
    <w:p w14:paraId="2E4CDBB3" w14:textId="77777777" w:rsidR="007F7CD5" w:rsidRDefault="007F7CD5" w:rsidP="002B341E">
      <w:pPr>
        <w:jc w:val="both"/>
        <w:rPr>
          <w:rFonts w:ascii="Arial" w:hAnsi="Arial" w:cs="Arial"/>
        </w:rPr>
      </w:pPr>
    </w:p>
    <w:p w14:paraId="54BCD825" w14:textId="77777777" w:rsidR="007F7CD5" w:rsidRDefault="007F7CD5" w:rsidP="002B341E">
      <w:pPr>
        <w:jc w:val="both"/>
        <w:rPr>
          <w:rFonts w:ascii="Arial" w:hAnsi="Arial" w:cs="Arial"/>
        </w:rPr>
      </w:pPr>
    </w:p>
    <w:p w14:paraId="08893969" w14:textId="77777777" w:rsidR="004C6EF8" w:rsidRDefault="00D820AD" w:rsidP="00115468">
      <w:pPr>
        <w:pStyle w:val="PargrafodaLista"/>
        <w:numPr>
          <w:ilvl w:val="0"/>
          <w:numId w:val="25"/>
        </w:numPr>
        <w:jc w:val="both"/>
        <w:rPr>
          <w:rFonts w:ascii="Arial" w:hAnsi="Arial" w:cs="Arial"/>
        </w:rPr>
      </w:pPr>
      <w:r w:rsidRPr="007F7CD5">
        <w:rPr>
          <w:rFonts w:ascii="Arial" w:hAnsi="Arial" w:cs="Arial"/>
        </w:rPr>
        <w:t xml:space="preserve">Caso o município tenha dúvidas, solicitações entre outros </w:t>
      </w:r>
      <w:r w:rsidR="00115468" w:rsidRPr="007F7CD5">
        <w:rPr>
          <w:rFonts w:ascii="Arial" w:hAnsi="Arial" w:cs="Arial"/>
        </w:rPr>
        <w:t>deverá</w:t>
      </w:r>
      <w:r w:rsidRPr="007F7CD5">
        <w:rPr>
          <w:rFonts w:ascii="Arial" w:hAnsi="Arial" w:cs="Arial"/>
        </w:rPr>
        <w:t xml:space="preserve"> procurar </w:t>
      </w:r>
      <w:r w:rsidR="00115468">
        <w:rPr>
          <w:rFonts w:ascii="Arial" w:hAnsi="Arial" w:cs="Arial"/>
        </w:rPr>
        <w:t>ao G</w:t>
      </w:r>
      <w:r w:rsidRPr="007F7CD5">
        <w:rPr>
          <w:rFonts w:ascii="Arial" w:hAnsi="Arial" w:cs="Arial"/>
        </w:rPr>
        <w:t xml:space="preserve">rupo </w:t>
      </w:r>
      <w:r w:rsidR="00115468">
        <w:rPr>
          <w:rFonts w:ascii="Arial" w:hAnsi="Arial" w:cs="Arial"/>
        </w:rPr>
        <w:t>C</w:t>
      </w:r>
      <w:r w:rsidRPr="007F7CD5">
        <w:rPr>
          <w:rFonts w:ascii="Arial" w:hAnsi="Arial" w:cs="Arial"/>
        </w:rPr>
        <w:t>ondutor</w:t>
      </w:r>
      <w:r w:rsidR="00115468">
        <w:rPr>
          <w:rFonts w:ascii="Arial" w:hAnsi="Arial" w:cs="Arial"/>
        </w:rPr>
        <w:t xml:space="preserve"> Estadual </w:t>
      </w:r>
      <w:r w:rsidR="00115468" w:rsidRPr="007F7CD5">
        <w:rPr>
          <w:rFonts w:ascii="Arial" w:hAnsi="Arial" w:cs="Arial"/>
        </w:rPr>
        <w:t>ou</w:t>
      </w:r>
      <w:r w:rsidR="0073506D" w:rsidRPr="007F7CD5">
        <w:rPr>
          <w:rFonts w:ascii="Arial" w:hAnsi="Arial" w:cs="Arial"/>
        </w:rPr>
        <w:t xml:space="preserve"> </w:t>
      </w:r>
      <w:r w:rsidR="00115468">
        <w:rPr>
          <w:rFonts w:ascii="Arial" w:hAnsi="Arial" w:cs="Arial"/>
        </w:rPr>
        <w:t xml:space="preserve">ao </w:t>
      </w:r>
      <w:r w:rsidR="0073506D" w:rsidRPr="007F7CD5">
        <w:rPr>
          <w:rFonts w:ascii="Arial" w:hAnsi="Arial" w:cs="Arial"/>
        </w:rPr>
        <w:t>COSEMS.</w:t>
      </w:r>
    </w:p>
    <w:p w14:paraId="771EAEFE" w14:textId="076D5602" w:rsidR="00115468" w:rsidRPr="004C6EF8" w:rsidRDefault="004C6EF8" w:rsidP="00115468">
      <w:pPr>
        <w:pStyle w:val="PargrafodaLista"/>
        <w:numPr>
          <w:ilvl w:val="0"/>
          <w:numId w:val="25"/>
        </w:numPr>
        <w:jc w:val="both"/>
        <w:rPr>
          <w:rFonts w:ascii="Arial" w:hAnsi="Arial" w:cs="Arial"/>
        </w:rPr>
      </w:pPr>
      <w:r w:rsidRPr="004C6EF8">
        <w:rPr>
          <w:rFonts w:ascii="Arial" w:hAnsi="Arial" w:cs="Arial"/>
        </w:rPr>
        <w:lastRenderedPageBreak/>
        <w:t>A Prestação de Contas recomendada desse recurso deverá ser demostrado no Relatório Detalhado do Quadrimestral Anterior -RDQA e no Relatório Anual de Gestão – RAG do ano correspondente a execução.</w:t>
      </w:r>
    </w:p>
    <w:p w14:paraId="62521E24" w14:textId="77777777" w:rsidR="004C6EF8" w:rsidRDefault="004C6EF8" w:rsidP="00115468">
      <w:pPr>
        <w:jc w:val="both"/>
        <w:rPr>
          <w:rFonts w:ascii="Arial" w:hAnsi="Arial" w:cs="Arial"/>
        </w:rPr>
      </w:pPr>
    </w:p>
    <w:p w14:paraId="5E028453" w14:textId="487EADA8" w:rsidR="00115468" w:rsidRDefault="00115468" w:rsidP="001154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Segue em anexo QR CODE com todos os atos normativos que regulamentam o programa AGORA TEM ESPECIALISTAS (legislação, portarias, notas técnicas) </w:t>
      </w:r>
    </w:p>
    <w:p w14:paraId="17100E7E" w14:textId="6A4EAA8E" w:rsidR="00115468" w:rsidRPr="00115468" w:rsidRDefault="00115468" w:rsidP="001154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115468">
        <w:rPr>
          <w:rFonts w:ascii="Arial" w:hAnsi="Arial" w:cs="Arial"/>
        </w:rPr>
        <w:t>tenciosamente</w:t>
      </w:r>
      <w:r w:rsidRPr="00115468">
        <w:rPr>
          <w:rFonts w:ascii="Arial" w:hAnsi="Arial" w:cs="Arial"/>
        </w:rPr>
        <w:t xml:space="preserve">, </w:t>
      </w:r>
    </w:p>
    <w:p w14:paraId="5E08AACC" w14:textId="77777777" w:rsidR="00115468" w:rsidRPr="00115468" w:rsidRDefault="00115468" w:rsidP="00115468">
      <w:pPr>
        <w:jc w:val="both"/>
        <w:rPr>
          <w:rFonts w:ascii="Arial" w:hAnsi="Arial" w:cs="Arial"/>
        </w:rPr>
      </w:pPr>
    </w:p>
    <w:p w14:paraId="0D8D48B4" w14:textId="77777777" w:rsidR="00115468" w:rsidRPr="00115468" w:rsidRDefault="00115468" w:rsidP="00115468">
      <w:pPr>
        <w:jc w:val="center"/>
        <w:rPr>
          <w:rFonts w:ascii="Arial" w:hAnsi="Arial" w:cs="Arial"/>
        </w:rPr>
      </w:pPr>
      <w:r w:rsidRPr="00115468">
        <w:rPr>
          <w:rFonts w:ascii="Arial" w:hAnsi="Arial" w:cs="Arial"/>
        </w:rPr>
        <w:t>Equipe de Apoio COSEMS RR</w:t>
      </w:r>
    </w:p>
    <w:p w14:paraId="002AC6C9" w14:textId="77777777" w:rsidR="00115468" w:rsidRPr="00115468" w:rsidRDefault="00115468" w:rsidP="00115468">
      <w:pPr>
        <w:jc w:val="both"/>
        <w:rPr>
          <w:rFonts w:ascii="Arial" w:hAnsi="Arial" w:cs="Arial"/>
        </w:rPr>
      </w:pPr>
    </w:p>
    <w:p w14:paraId="0C51E518" w14:textId="77777777" w:rsidR="007F7CD5" w:rsidRDefault="007F7CD5" w:rsidP="002B341E">
      <w:pPr>
        <w:jc w:val="both"/>
        <w:rPr>
          <w:rFonts w:ascii="Arial" w:hAnsi="Arial" w:cs="Arial"/>
        </w:rPr>
      </w:pPr>
    </w:p>
    <w:p w14:paraId="5BF2E078" w14:textId="77777777" w:rsidR="007F7CD5" w:rsidRDefault="007F7CD5" w:rsidP="002B341E">
      <w:pPr>
        <w:jc w:val="both"/>
        <w:rPr>
          <w:rFonts w:ascii="Arial" w:hAnsi="Arial" w:cs="Arial"/>
        </w:rPr>
      </w:pPr>
    </w:p>
    <w:p w14:paraId="2B7F03CC" w14:textId="77777777" w:rsidR="007F7CD5" w:rsidRDefault="007F7CD5" w:rsidP="002B341E">
      <w:pPr>
        <w:jc w:val="both"/>
        <w:rPr>
          <w:rFonts w:ascii="Arial" w:hAnsi="Arial" w:cs="Arial"/>
        </w:rPr>
      </w:pPr>
    </w:p>
    <w:p w14:paraId="37B44EB3" w14:textId="77777777" w:rsidR="004C6EF8" w:rsidRDefault="004C6EF8" w:rsidP="002B341E">
      <w:pPr>
        <w:jc w:val="both"/>
        <w:rPr>
          <w:rFonts w:ascii="Arial" w:hAnsi="Arial" w:cs="Arial"/>
        </w:rPr>
      </w:pPr>
    </w:p>
    <w:p w14:paraId="68B12B88" w14:textId="77777777" w:rsidR="004C6EF8" w:rsidRDefault="004C6EF8" w:rsidP="002B341E">
      <w:pPr>
        <w:jc w:val="both"/>
        <w:rPr>
          <w:rFonts w:ascii="Arial" w:hAnsi="Arial" w:cs="Arial"/>
        </w:rPr>
      </w:pPr>
    </w:p>
    <w:p w14:paraId="7F98516F" w14:textId="77777777" w:rsidR="004C6EF8" w:rsidRDefault="004C6EF8" w:rsidP="002B341E">
      <w:pPr>
        <w:jc w:val="both"/>
        <w:rPr>
          <w:rFonts w:ascii="Arial" w:hAnsi="Arial" w:cs="Arial"/>
        </w:rPr>
      </w:pPr>
    </w:p>
    <w:p w14:paraId="6DB43002" w14:textId="77777777" w:rsidR="004C6EF8" w:rsidRDefault="004C6EF8" w:rsidP="002B341E">
      <w:pPr>
        <w:jc w:val="both"/>
        <w:rPr>
          <w:rFonts w:ascii="Arial" w:hAnsi="Arial" w:cs="Arial"/>
        </w:rPr>
      </w:pPr>
    </w:p>
    <w:p w14:paraId="6295A3DD" w14:textId="77777777" w:rsidR="004C6EF8" w:rsidRDefault="004C6EF8" w:rsidP="002B341E">
      <w:pPr>
        <w:jc w:val="both"/>
        <w:rPr>
          <w:rFonts w:ascii="Arial" w:hAnsi="Arial" w:cs="Arial"/>
        </w:rPr>
      </w:pPr>
    </w:p>
    <w:p w14:paraId="4DF532F0" w14:textId="77777777" w:rsidR="004C6EF8" w:rsidRDefault="004C6EF8" w:rsidP="002B341E">
      <w:pPr>
        <w:jc w:val="both"/>
        <w:rPr>
          <w:rFonts w:ascii="Arial" w:hAnsi="Arial" w:cs="Arial"/>
        </w:rPr>
      </w:pPr>
    </w:p>
    <w:p w14:paraId="1311A9BD" w14:textId="77777777" w:rsidR="007F7CD5" w:rsidRPr="00AC5D4A" w:rsidRDefault="007F7CD5" w:rsidP="002B341E">
      <w:pPr>
        <w:jc w:val="both"/>
        <w:rPr>
          <w:rFonts w:ascii="Arial" w:hAnsi="Arial" w:cs="Arial"/>
        </w:rPr>
      </w:pPr>
    </w:p>
    <w:p w14:paraId="616BA31E" w14:textId="7BEE8E0C" w:rsidR="00AE1FE5" w:rsidRDefault="00AE1FE5" w:rsidP="002B341E">
      <w:pPr>
        <w:jc w:val="both"/>
        <w:rPr>
          <w:rFonts w:ascii="Arial" w:hAnsi="Arial" w:cs="Arial"/>
        </w:rPr>
      </w:pPr>
      <w:r w:rsidRPr="00AE1FE5">
        <w:rPr>
          <w:rFonts w:ascii="Arial" w:hAnsi="Arial" w:cs="Arial"/>
          <w:noProof/>
        </w:rPr>
        <w:lastRenderedPageBreak/>
        <w:drawing>
          <wp:inline distT="0" distB="0" distL="0" distR="0" wp14:anchorId="59AB1FAC" wp14:editId="084ADC17">
            <wp:extent cx="6000750" cy="3011665"/>
            <wp:effectExtent l="0" t="0" r="0" b="0"/>
            <wp:docPr id="9668227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822728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07709" cy="3015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B7D3B" w14:textId="77777777" w:rsidR="00AE1FE5" w:rsidRDefault="00AE1FE5" w:rsidP="002B341E">
      <w:pPr>
        <w:jc w:val="both"/>
        <w:rPr>
          <w:rFonts w:ascii="Arial" w:hAnsi="Arial" w:cs="Arial"/>
        </w:rPr>
      </w:pPr>
    </w:p>
    <w:p w14:paraId="09971C34" w14:textId="77777777" w:rsidR="00115468" w:rsidRDefault="00115468" w:rsidP="00AE1FE5">
      <w:pPr>
        <w:jc w:val="both"/>
        <w:rPr>
          <w:rFonts w:ascii="Arial" w:hAnsi="Arial" w:cs="Arial"/>
        </w:rPr>
      </w:pPr>
    </w:p>
    <w:sectPr w:rsidR="00115468">
      <w:headerReference w:type="defaul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6B471" w14:textId="77777777" w:rsidR="00EF62E2" w:rsidRDefault="00EF62E2" w:rsidP="00724752">
      <w:pPr>
        <w:spacing w:after="0" w:line="240" w:lineRule="auto"/>
      </w:pPr>
      <w:r>
        <w:separator/>
      </w:r>
    </w:p>
  </w:endnote>
  <w:endnote w:type="continuationSeparator" w:id="0">
    <w:p w14:paraId="2593DDCF" w14:textId="77777777" w:rsidR="00EF62E2" w:rsidRDefault="00EF62E2" w:rsidP="00724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4BCDB" w14:textId="77777777" w:rsidR="00EF62E2" w:rsidRDefault="00EF62E2" w:rsidP="00724752">
      <w:pPr>
        <w:spacing w:after="0" w:line="240" w:lineRule="auto"/>
      </w:pPr>
      <w:r>
        <w:separator/>
      </w:r>
    </w:p>
  </w:footnote>
  <w:footnote w:type="continuationSeparator" w:id="0">
    <w:p w14:paraId="50BF7345" w14:textId="77777777" w:rsidR="00EF62E2" w:rsidRDefault="00EF62E2" w:rsidP="00724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375B6" w14:textId="7B04D956" w:rsidR="00724752" w:rsidRDefault="00724752" w:rsidP="00724752">
    <w:pPr>
      <w:pStyle w:val="Cabealho"/>
      <w:jc w:val="center"/>
    </w:pPr>
    <w:r>
      <w:rPr>
        <w:noProof/>
      </w:rPr>
      <w:drawing>
        <wp:inline distT="0" distB="0" distL="0" distR="0" wp14:anchorId="0412B65A" wp14:editId="5CEA42C8">
          <wp:extent cx="3559954" cy="883920"/>
          <wp:effectExtent l="0" t="0" r="2540" b="0"/>
          <wp:docPr id="117416992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2772" cy="8871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40C"/>
    <w:multiLevelType w:val="multilevel"/>
    <w:tmpl w:val="548A94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81B19"/>
    <w:multiLevelType w:val="multilevel"/>
    <w:tmpl w:val="81D66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95F7E"/>
    <w:multiLevelType w:val="hybridMultilevel"/>
    <w:tmpl w:val="3E42BB0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25643"/>
    <w:multiLevelType w:val="multilevel"/>
    <w:tmpl w:val="08B6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64C29"/>
    <w:multiLevelType w:val="multilevel"/>
    <w:tmpl w:val="0B12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4102F4"/>
    <w:multiLevelType w:val="multilevel"/>
    <w:tmpl w:val="0CAA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74C91"/>
    <w:multiLevelType w:val="multilevel"/>
    <w:tmpl w:val="49CCA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7128D2"/>
    <w:multiLevelType w:val="multilevel"/>
    <w:tmpl w:val="8C92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C07130"/>
    <w:multiLevelType w:val="hybridMultilevel"/>
    <w:tmpl w:val="F5EE66B6"/>
    <w:lvl w:ilvl="0" w:tplc="0416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1F746E5B"/>
    <w:multiLevelType w:val="multilevel"/>
    <w:tmpl w:val="BC1A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93790F"/>
    <w:multiLevelType w:val="multilevel"/>
    <w:tmpl w:val="F024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CA6F9A"/>
    <w:multiLevelType w:val="multilevel"/>
    <w:tmpl w:val="5AA2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362FC6"/>
    <w:multiLevelType w:val="multilevel"/>
    <w:tmpl w:val="D340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DB26E9"/>
    <w:multiLevelType w:val="multilevel"/>
    <w:tmpl w:val="0408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902D47"/>
    <w:multiLevelType w:val="multilevel"/>
    <w:tmpl w:val="661E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8B7A5E"/>
    <w:multiLevelType w:val="multilevel"/>
    <w:tmpl w:val="967A5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6F3949"/>
    <w:multiLevelType w:val="multilevel"/>
    <w:tmpl w:val="D08AC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F910DB"/>
    <w:multiLevelType w:val="multilevel"/>
    <w:tmpl w:val="AF54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C26C0C"/>
    <w:multiLevelType w:val="multilevel"/>
    <w:tmpl w:val="CD6C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FF02B2"/>
    <w:multiLevelType w:val="multilevel"/>
    <w:tmpl w:val="151E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947004"/>
    <w:multiLevelType w:val="multilevel"/>
    <w:tmpl w:val="480A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150C1C"/>
    <w:multiLevelType w:val="multilevel"/>
    <w:tmpl w:val="9AB22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CB6E42"/>
    <w:multiLevelType w:val="multilevel"/>
    <w:tmpl w:val="3C00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D73ADD"/>
    <w:multiLevelType w:val="hybridMultilevel"/>
    <w:tmpl w:val="D47C59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74CA6"/>
    <w:multiLevelType w:val="hybridMultilevel"/>
    <w:tmpl w:val="8AB85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496160">
    <w:abstractNumId w:val="1"/>
  </w:num>
  <w:num w:numId="2" w16cid:durableId="139882586">
    <w:abstractNumId w:val="17"/>
  </w:num>
  <w:num w:numId="3" w16cid:durableId="1216702479">
    <w:abstractNumId w:val="22"/>
  </w:num>
  <w:num w:numId="4" w16cid:durableId="1800026723">
    <w:abstractNumId w:val="19"/>
  </w:num>
  <w:num w:numId="5" w16cid:durableId="1924609477">
    <w:abstractNumId w:val="6"/>
  </w:num>
  <w:num w:numId="6" w16cid:durableId="1174880470">
    <w:abstractNumId w:val="3"/>
  </w:num>
  <w:num w:numId="7" w16cid:durableId="270556094">
    <w:abstractNumId w:val="7"/>
  </w:num>
  <w:num w:numId="8" w16cid:durableId="692000239">
    <w:abstractNumId w:val="18"/>
  </w:num>
  <w:num w:numId="9" w16cid:durableId="967391485">
    <w:abstractNumId w:val="14"/>
  </w:num>
  <w:num w:numId="10" w16cid:durableId="1305353768">
    <w:abstractNumId w:val="4"/>
  </w:num>
  <w:num w:numId="11" w16cid:durableId="83578772">
    <w:abstractNumId w:val="11"/>
  </w:num>
  <w:num w:numId="12" w16cid:durableId="562758257">
    <w:abstractNumId w:val="15"/>
  </w:num>
  <w:num w:numId="13" w16cid:durableId="682324546">
    <w:abstractNumId w:val="20"/>
  </w:num>
  <w:num w:numId="14" w16cid:durableId="374895289">
    <w:abstractNumId w:val="10"/>
  </w:num>
  <w:num w:numId="15" w16cid:durableId="1099986792">
    <w:abstractNumId w:val="0"/>
  </w:num>
  <w:num w:numId="16" w16cid:durableId="987393849">
    <w:abstractNumId w:val="13"/>
  </w:num>
  <w:num w:numId="17" w16cid:durableId="970205768">
    <w:abstractNumId w:val="12"/>
  </w:num>
  <w:num w:numId="18" w16cid:durableId="166942669">
    <w:abstractNumId w:val="16"/>
  </w:num>
  <w:num w:numId="19" w16cid:durableId="1749424439">
    <w:abstractNumId w:val="9"/>
  </w:num>
  <w:num w:numId="20" w16cid:durableId="1532302609">
    <w:abstractNumId w:val="5"/>
  </w:num>
  <w:num w:numId="21" w16cid:durableId="393898761">
    <w:abstractNumId w:val="21"/>
  </w:num>
  <w:num w:numId="22" w16cid:durableId="2018540144">
    <w:abstractNumId w:val="8"/>
  </w:num>
  <w:num w:numId="23" w16cid:durableId="1289356367">
    <w:abstractNumId w:val="24"/>
  </w:num>
  <w:num w:numId="24" w16cid:durableId="250168347">
    <w:abstractNumId w:val="23"/>
  </w:num>
  <w:num w:numId="25" w16cid:durableId="459882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752"/>
    <w:rsid w:val="00006BFA"/>
    <w:rsid w:val="000D5A43"/>
    <w:rsid w:val="00115468"/>
    <w:rsid w:val="002B341E"/>
    <w:rsid w:val="00426E5B"/>
    <w:rsid w:val="004B37DF"/>
    <w:rsid w:val="004C6EF8"/>
    <w:rsid w:val="005F2B5C"/>
    <w:rsid w:val="00633616"/>
    <w:rsid w:val="006F533D"/>
    <w:rsid w:val="00702ED1"/>
    <w:rsid w:val="00724752"/>
    <w:rsid w:val="0073506D"/>
    <w:rsid w:val="007D1055"/>
    <w:rsid w:val="007F7CD5"/>
    <w:rsid w:val="00846A41"/>
    <w:rsid w:val="00864ADE"/>
    <w:rsid w:val="008D5480"/>
    <w:rsid w:val="009127AF"/>
    <w:rsid w:val="009D1E5F"/>
    <w:rsid w:val="00A50AC8"/>
    <w:rsid w:val="00A55573"/>
    <w:rsid w:val="00AC1929"/>
    <w:rsid w:val="00AC5D4A"/>
    <w:rsid w:val="00AE1FE5"/>
    <w:rsid w:val="00B62938"/>
    <w:rsid w:val="00C700EE"/>
    <w:rsid w:val="00CE15B0"/>
    <w:rsid w:val="00CE5997"/>
    <w:rsid w:val="00D820AD"/>
    <w:rsid w:val="00E963D0"/>
    <w:rsid w:val="00EF62E2"/>
    <w:rsid w:val="00F8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530B1"/>
  <w15:chartTrackingRefBased/>
  <w15:docId w15:val="{09255D49-E6B1-45E5-B46C-7EC2872D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24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4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4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24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24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24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24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24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24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24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4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4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247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2475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247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2475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247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247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24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24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24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24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24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2475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2475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2475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24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2475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2475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24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52"/>
  </w:style>
  <w:style w:type="paragraph" w:styleId="Rodap">
    <w:name w:val="footer"/>
    <w:basedOn w:val="Normal"/>
    <w:link w:val="RodapChar"/>
    <w:uiPriority w:val="99"/>
    <w:unhideWhenUsed/>
    <w:rsid w:val="00724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52"/>
  </w:style>
  <w:style w:type="character" w:styleId="Hyperlink">
    <w:name w:val="Hyperlink"/>
    <w:basedOn w:val="Fontepargpadro"/>
    <w:uiPriority w:val="99"/>
    <w:unhideWhenUsed/>
    <w:rsid w:val="00702ED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02E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sms.saude.gov.br/bvs/saudelegis/Saes/2024/prt1640_08_05_2024.html" TargetMode="External"/><Relationship Id="rId13" Type="http://schemas.openxmlformats.org/officeDocument/2006/relationships/hyperlink" Target="https://bvs.saude.gov.br/bvs/saudelegis/Saes/2024/prt1826_12_06_2024.html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bvsms.saude.gov.br/bvs/saudelegis/Saes/2024/prt1640_08_05_2024.html" TargetMode="External"/><Relationship Id="rId12" Type="http://schemas.openxmlformats.org/officeDocument/2006/relationships/hyperlink" Target="https://bvsms.saude.gov.br/bvs/saudelegis/Saes/2024/prt1824_12_06_2024.html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vsms.saude.gov.br/bvs/saudelegis/Saes/2024/prt1823_12_06_2024.htm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https://bvsms.saude.gov.br/bvs/saudelegis/Saes/2024/prt1822_12_06_2024.html" TargetMode="External"/><Relationship Id="rId19" Type="http://schemas.openxmlformats.org/officeDocument/2006/relationships/hyperlink" Target="mailto:grupocondutorpmae@saude.rr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br/saude/pt-br/centrais-de-conteudo/publicacoes/notas-tecnicas/2025/nota-tecnica-no-3-2025-daet-saes-ms.pdf/view" TargetMode="Externa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8</Pages>
  <Words>1114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2025-10-21T14:27:00Z</dcterms:created>
  <dcterms:modified xsi:type="dcterms:W3CDTF">2025-10-24T15:43:00Z</dcterms:modified>
</cp:coreProperties>
</file>